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D36" w:rsidRPr="001F2BA0" w:rsidRDefault="007D34EA" w:rsidP="001F2B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Более </w:t>
      </w:r>
      <w:r w:rsidR="00B27D36" w:rsidRPr="001F2BA0">
        <w:rPr>
          <w:rFonts w:ascii="Times New Roman" w:hAnsi="Times New Roman" w:cs="Times New Roman"/>
          <w:b/>
          <w:sz w:val="28"/>
          <w:szCs w:val="28"/>
        </w:rPr>
        <w:t xml:space="preserve">360 млн рублей </w:t>
      </w:r>
      <w:r>
        <w:rPr>
          <w:rFonts w:ascii="Times New Roman" w:hAnsi="Times New Roman" w:cs="Times New Roman"/>
          <w:b/>
          <w:sz w:val="28"/>
          <w:szCs w:val="28"/>
        </w:rPr>
        <w:t>привлекли</w:t>
      </w:r>
      <w:r w:rsidR="00B27D36" w:rsidRPr="001F2B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CFB" w:rsidRPr="001F2BA0">
        <w:rPr>
          <w:rFonts w:ascii="Times New Roman" w:hAnsi="Times New Roman" w:cs="Times New Roman"/>
          <w:b/>
          <w:sz w:val="28"/>
          <w:szCs w:val="28"/>
        </w:rPr>
        <w:t xml:space="preserve">региональные </w:t>
      </w:r>
      <w:r w:rsidR="00B27D36" w:rsidRPr="001F2BA0">
        <w:rPr>
          <w:rFonts w:ascii="Times New Roman" w:hAnsi="Times New Roman" w:cs="Times New Roman"/>
          <w:b/>
          <w:sz w:val="28"/>
          <w:szCs w:val="28"/>
        </w:rPr>
        <w:t xml:space="preserve">МСП в </w:t>
      </w:r>
      <w:r w:rsidR="00FA6A78">
        <w:rPr>
          <w:rFonts w:ascii="Times New Roman" w:hAnsi="Times New Roman" w:cs="Times New Roman"/>
          <w:b/>
          <w:sz w:val="28"/>
          <w:szCs w:val="28"/>
        </w:rPr>
        <w:t xml:space="preserve">сфере </w:t>
      </w:r>
      <w:bookmarkStart w:id="0" w:name="_GoBack"/>
      <w:bookmarkEnd w:id="0"/>
      <w:r w:rsidR="002E5CFB" w:rsidRPr="001F2BA0">
        <w:rPr>
          <w:rFonts w:ascii="Times New Roman" w:hAnsi="Times New Roman" w:cs="Times New Roman"/>
          <w:b/>
          <w:sz w:val="28"/>
          <w:szCs w:val="28"/>
        </w:rPr>
        <w:t>научно-технической деятельности</w:t>
      </w:r>
    </w:p>
    <w:p w:rsidR="00413631" w:rsidRPr="001F2BA0" w:rsidRDefault="00413631" w:rsidP="001F2BA0">
      <w:pPr>
        <w:jc w:val="both"/>
        <w:rPr>
          <w:rFonts w:ascii="Times New Roman" w:hAnsi="Times New Roman" w:cs="Times New Roman"/>
          <w:sz w:val="28"/>
          <w:szCs w:val="28"/>
        </w:rPr>
      </w:pPr>
      <w:r w:rsidRPr="001F2BA0">
        <w:rPr>
          <w:rFonts w:ascii="Times New Roman" w:hAnsi="Times New Roman" w:cs="Times New Roman"/>
          <w:sz w:val="28"/>
          <w:szCs w:val="28"/>
        </w:rPr>
        <w:t xml:space="preserve">В Самарской области за </w:t>
      </w:r>
      <w:r w:rsidR="0093210D">
        <w:rPr>
          <w:rFonts w:ascii="Times New Roman" w:hAnsi="Times New Roman" w:cs="Times New Roman"/>
          <w:sz w:val="28"/>
          <w:szCs w:val="28"/>
        </w:rPr>
        <w:t>9</w:t>
      </w:r>
      <w:r w:rsidRPr="001F2BA0">
        <w:rPr>
          <w:rFonts w:ascii="Times New Roman" w:hAnsi="Times New Roman" w:cs="Times New Roman"/>
          <w:sz w:val="28"/>
          <w:szCs w:val="28"/>
        </w:rPr>
        <w:t xml:space="preserve"> месяцев 2025 года малый и средний бизнес в сфере научно-технической деятельности привлек более 360 млн рублей в виде господдержки с использованием инструментов Национальной гарантийной системы.</w:t>
      </w:r>
    </w:p>
    <w:p w:rsidR="002E5CFB" w:rsidRPr="001F2BA0" w:rsidRDefault="002E5CFB" w:rsidP="001F2BA0">
      <w:pPr>
        <w:jc w:val="both"/>
        <w:rPr>
          <w:rFonts w:ascii="Times New Roman" w:hAnsi="Times New Roman" w:cs="Times New Roman"/>
          <w:sz w:val="28"/>
          <w:szCs w:val="28"/>
        </w:rPr>
      </w:pPr>
      <w:r w:rsidRPr="001F2BA0">
        <w:rPr>
          <w:rFonts w:ascii="Times New Roman" w:hAnsi="Times New Roman" w:cs="Times New Roman"/>
          <w:sz w:val="28"/>
          <w:szCs w:val="28"/>
        </w:rPr>
        <w:t>В нее входят федеральные институты развития, региональные гарантийные организации, государственные микрофинансовые организации. Они помогают предпринимателям привлекать банковское и иное финансирование, в том числе при помощи гарантий и поручительств</w:t>
      </w:r>
      <w:r w:rsidR="00413631" w:rsidRPr="001F2BA0">
        <w:rPr>
          <w:rFonts w:ascii="Times New Roman" w:hAnsi="Times New Roman" w:cs="Times New Roman"/>
          <w:sz w:val="28"/>
          <w:szCs w:val="28"/>
        </w:rPr>
        <w:t>.</w:t>
      </w:r>
    </w:p>
    <w:p w:rsidR="00413631" w:rsidRPr="001F2BA0" w:rsidRDefault="001F2BA0" w:rsidP="001F2B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413631" w:rsidRPr="001F2BA0">
        <w:rPr>
          <w:rFonts w:ascii="Times New Roman" w:hAnsi="Times New Roman" w:cs="Times New Roman"/>
          <w:i/>
          <w:sz w:val="28"/>
          <w:szCs w:val="28"/>
        </w:rPr>
        <w:t xml:space="preserve">Научно-техническая сфера становится всё более </w:t>
      </w:r>
      <w:r w:rsidR="0093210D">
        <w:rPr>
          <w:rFonts w:ascii="Times New Roman" w:hAnsi="Times New Roman" w:cs="Times New Roman"/>
          <w:i/>
          <w:sz w:val="28"/>
          <w:szCs w:val="28"/>
        </w:rPr>
        <w:t>популярной</w:t>
      </w:r>
      <w:r w:rsidR="00413631" w:rsidRPr="001F2BA0">
        <w:rPr>
          <w:rFonts w:ascii="Times New Roman" w:hAnsi="Times New Roman" w:cs="Times New Roman"/>
          <w:i/>
          <w:sz w:val="28"/>
          <w:szCs w:val="28"/>
        </w:rPr>
        <w:t xml:space="preserve"> среди предпринимателей. Это </w:t>
      </w:r>
      <w:r w:rsidR="0093210D">
        <w:rPr>
          <w:rFonts w:ascii="Times New Roman" w:hAnsi="Times New Roman" w:cs="Times New Roman"/>
          <w:i/>
          <w:sz w:val="28"/>
          <w:szCs w:val="28"/>
        </w:rPr>
        <w:t>востребовано, пе</w:t>
      </w:r>
      <w:r w:rsidR="006F3F05">
        <w:rPr>
          <w:rFonts w:ascii="Times New Roman" w:hAnsi="Times New Roman" w:cs="Times New Roman"/>
          <w:i/>
          <w:sz w:val="28"/>
          <w:szCs w:val="28"/>
        </w:rPr>
        <w:t xml:space="preserve">рспективно и </w:t>
      </w:r>
      <w:r w:rsidR="00FA6A78">
        <w:rPr>
          <w:rFonts w:ascii="Times New Roman" w:hAnsi="Times New Roman" w:cs="Times New Roman"/>
          <w:i/>
          <w:sz w:val="28"/>
          <w:szCs w:val="28"/>
        </w:rPr>
        <w:t>помогает решать задачи технологической независимости региона и страны в целом</w:t>
      </w:r>
      <w:r w:rsidR="006F3F05">
        <w:rPr>
          <w:rFonts w:ascii="Times New Roman" w:hAnsi="Times New Roman" w:cs="Times New Roman"/>
          <w:i/>
          <w:sz w:val="28"/>
          <w:szCs w:val="28"/>
        </w:rPr>
        <w:t>.</w:t>
      </w:r>
      <w:r w:rsidR="00413631" w:rsidRPr="001F2BA0">
        <w:rPr>
          <w:rFonts w:ascii="Times New Roman" w:hAnsi="Times New Roman" w:cs="Times New Roman"/>
          <w:i/>
          <w:sz w:val="28"/>
          <w:szCs w:val="28"/>
        </w:rPr>
        <w:t xml:space="preserve"> Совместно с федеральными коллегами мы постоянно обновляем линейку финансовых инструментов, чтобы представители малого и среднего бизнеса могли воплощать в жизнь свои проекты»,</w:t>
      </w:r>
      <w:r w:rsidR="00413631" w:rsidRPr="001F2BA0">
        <w:rPr>
          <w:rFonts w:ascii="Times New Roman" w:hAnsi="Times New Roman" w:cs="Times New Roman"/>
          <w:sz w:val="28"/>
          <w:szCs w:val="28"/>
        </w:rPr>
        <w:t xml:space="preserve"> — отметил заместитель председателя правительства - министр экономического развития и инвестиций Самарской области </w:t>
      </w:r>
      <w:r w:rsidR="00413631" w:rsidRPr="001F2BA0">
        <w:rPr>
          <w:rFonts w:ascii="Times New Roman" w:hAnsi="Times New Roman" w:cs="Times New Roman"/>
          <w:b/>
          <w:sz w:val="28"/>
          <w:szCs w:val="28"/>
        </w:rPr>
        <w:t>Павел Финк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13631" w:rsidRPr="001F2BA0" w:rsidRDefault="00413631" w:rsidP="001F2BA0">
      <w:pPr>
        <w:jc w:val="both"/>
        <w:rPr>
          <w:rFonts w:ascii="Times New Roman" w:hAnsi="Times New Roman" w:cs="Times New Roman"/>
          <w:sz w:val="28"/>
          <w:szCs w:val="28"/>
        </w:rPr>
      </w:pPr>
      <w:r w:rsidRPr="001F2BA0">
        <w:rPr>
          <w:rFonts w:ascii="Times New Roman" w:hAnsi="Times New Roman" w:cs="Times New Roman"/>
          <w:sz w:val="28"/>
          <w:szCs w:val="28"/>
        </w:rPr>
        <w:t>В Самарской области создана сеть центров «Мой бизнес», где и потенциальным, и действующим предпринимателям готовы подобрать финансовые продукты, наиболее точно отвечающие направлению и потребностям бизнеса. Поддержка предпринимателей осуществляется по нацпроекту «Эффективная и конкурентная экономика».</w:t>
      </w:r>
    </w:p>
    <w:p w:rsidR="00413631" w:rsidRPr="001F2BA0" w:rsidRDefault="00413631" w:rsidP="001F2BA0">
      <w:pPr>
        <w:jc w:val="both"/>
        <w:rPr>
          <w:rFonts w:ascii="Times New Roman" w:hAnsi="Times New Roman" w:cs="Times New Roman"/>
          <w:sz w:val="28"/>
          <w:szCs w:val="28"/>
        </w:rPr>
      </w:pPr>
      <w:r w:rsidRPr="001F2BA0">
        <w:rPr>
          <w:rFonts w:ascii="Times New Roman" w:hAnsi="Times New Roman" w:cs="Times New Roman"/>
          <w:sz w:val="28"/>
          <w:szCs w:val="28"/>
        </w:rPr>
        <w:t xml:space="preserve">Обратиться за финансовой поддержкой предприниматели могут в любой из центров «Мой бизнес», а также в Гарантийный фонд Самарской области, расположенный на базе регионального Дома предпринимателя (г. Самара, ул. Молодогвардейская, 211). </w:t>
      </w:r>
    </w:p>
    <w:p w:rsidR="00B27D36" w:rsidRPr="001F2BA0" w:rsidRDefault="001F2BA0" w:rsidP="001F2BA0">
      <w:pPr>
        <w:jc w:val="both"/>
        <w:rPr>
          <w:rFonts w:ascii="Times New Roman" w:hAnsi="Times New Roman" w:cs="Times New Roman"/>
          <w:sz w:val="28"/>
          <w:szCs w:val="28"/>
        </w:rPr>
      </w:pPr>
      <w:r w:rsidRPr="001F2BA0">
        <w:rPr>
          <w:rFonts w:ascii="Times New Roman" w:hAnsi="Times New Roman" w:cs="Times New Roman"/>
          <w:sz w:val="28"/>
          <w:szCs w:val="28"/>
        </w:rPr>
        <w:t xml:space="preserve">В целом по стране, за три квартала 2025 года предприниматели в научно-технической сфере привлекли через инструменты НГС свыше 61 млрд рублей. По сравнению с аналогичным периодом 2024 года объём поддержки вырос на 78%, </w:t>
      </w:r>
      <w:r w:rsidR="00B27D36" w:rsidRPr="001F2BA0">
        <w:rPr>
          <w:rFonts w:ascii="Times New Roman" w:hAnsi="Times New Roman" w:cs="Times New Roman"/>
          <w:sz w:val="28"/>
          <w:szCs w:val="28"/>
        </w:rPr>
        <w:t>сообщил</w:t>
      </w:r>
      <w:r w:rsidRPr="001F2BA0">
        <w:rPr>
          <w:rFonts w:ascii="Times New Roman" w:hAnsi="Times New Roman" w:cs="Times New Roman"/>
          <w:sz w:val="28"/>
          <w:szCs w:val="28"/>
        </w:rPr>
        <w:t>и в</w:t>
      </w:r>
      <w:r w:rsidR="00B27D36" w:rsidRPr="001F2BA0">
        <w:rPr>
          <w:rFonts w:ascii="Times New Roman" w:hAnsi="Times New Roman" w:cs="Times New Roman"/>
          <w:sz w:val="28"/>
          <w:szCs w:val="28"/>
        </w:rPr>
        <w:t xml:space="preserve"> </w:t>
      </w:r>
      <w:r w:rsidRPr="001F2BA0">
        <w:rPr>
          <w:rFonts w:ascii="Times New Roman" w:hAnsi="Times New Roman" w:cs="Times New Roman"/>
          <w:sz w:val="28"/>
          <w:szCs w:val="28"/>
        </w:rPr>
        <w:t>Корпорации МСП</w:t>
      </w:r>
      <w:r w:rsidR="00B27D36" w:rsidRPr="001F2B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5CFB" w:rsidRPr="001F2BA0" w:rsidRDefault="00B27D36" w:rsidP="001F2BA0">
      <w:pPr>
        <w:jc w:val="both"/>
        <w:rPr>
          <w:rFonts w:ascii="Times New Roman" w:hAnsi="Times New Roman" w:cs="Times New Roman"/>
          <w:sz w:val="28"/>
          <w:szCs w:val="28"/>
        </w:rPr>
      </w:pPr>
      <w:r w:rsidRPr="001F2BA0">
        <w:rPr>
          <w:rFonts w:ascii="Times New Roman" w:hAnsi="Times New Roman" w:cs="Times New Roman"/>
          <w:sz w:val="28"/>
          <w:szCs w:val="28"/>
        </w:rPr>
        <w:t xml:space="preserve">На сегодняшний день большая часть малого и среднего бизнеса в научно-технической сфере, пользующегося возможностями господдержки, ведет свою деятельность в области архитектуры и инженерно-технического проектирования; технических испытаний, исследований и анализа. На эту сферу приходится более 80% от общего объема финансирования в сфере научно-технической деятельности, полученного в рамках НГС. </w:t>
      </w:r>
    </w:p>
    <w:p w:rsidR="002E5CFB" w:rsidRPr="001F2BA0" w:rsidRDefault="002E5CFB" w:rsidP="001F2BA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5CFB" w:rsidRPr="001F2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0C"/>
    <w:rsid w:val="001F2BA0"/>
    <w:rsid w:val="002E5CFB"/>
    <w:rsid w:val="00413631"/>
    <w:rsid w:val="0061510C"/>
    <w:rsid w:val="006F3F05"/>
    <w:rsid w:val="007D34EA"/>
    <w:rsid w:val="00806727"/>
    <w:rsid w:val="008C3034"/>
    <w:rsid w:val="0093210D"/>
    <w:rsid w:val="00B27D36"/>
    <w:rsid w:val="00E7413B"/>
    <w:rsid w:val="00FA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36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36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Саитбатталова</dc:creator>
  <cp:lastModifiedBy>User</cp:lastModifiedBy>
  <cp:revision>4</cp:revision>
  <dcterms:created xsi:type="dcterms:W3CDTF">2025-11-10T08:16:00Z</dcterms:created>
  <dcterms:modified xsi:type="dcterms:W3CDTF">2025-11-10T11:27:00Z</dcterms:modified>
</cp:coreProperties>
</file>