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DF" w:rsidRPr="00953BDF" w:rsidRDefault="00953BDF" w:rsidP="00953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53BD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Региональный форум «Мой бизнес 63. Стратегии развития» пройдет </w:t>
      </w:r>
      <w:r w:rsidR="00822D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Тольятти</w:t>
      </w:r>
    </w:p>
    <w:p w:rsidR="00953BDF" w:rsidRPr="00953BDF" w:rsidRDefault="00953BDF" w:rsidP="00953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53BDF" w:rsidRPr="00953BDF" w:rsidRDefault="00953BDF" w:rsidP="00953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953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ретий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предпринимательского </w:t>
      </w:r>
      <w:r w:rsidRPr="00953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форума пройдет в Тольятти 9 декабря с 11:00 до 15:00 </w:t>
      </w:r>
    </w:p>
    <w:p w:rsidR="00953BDF" w:rsidRPr="00953BDF" w:rsidRDefault="00953BDF" w:rsidP="00953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22DF4" w:rsidRDefault="00822DF4" w:rsidP="00953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вы хотите понять, как </w:t>
      </w:r>
      <w:proofErr w:type="spellStart"/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нейросети</w:t>
      </w:r>
      <w:proofErr w:type="spellEnd"/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новые меры поддержки помогут вашему </w:t>
      </w:r>
      <w:proofErr w:type="gramStart"/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бизнесу</w:t>
      </w:r>
      <w:proofErr w:type="gramEnd"/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расти в 2026 году - этот форум пропускать нельзя. Здесь вы получите практику, </w:t>
      </w:r>
      <w:proofErr w:type="spellStart"/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инсайты</w:t>
      </w:r>
      <w:proofErr w:type="spellEnd"/>
      <w:r w:rsidRPr="00822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инструменты, которые можно внедрить уже на следующий день.</w:t>
      </w:r>
    </w:p>
    <w:p w:rsidR="00822DF4" w:rsidRPr="00822DF4" w:rsidRDefault="00822DF4" w:rsidP="0082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22DF4" w:rsidRPr="00822DF4" w:rsidRDefault="00822DF4" w:rsidP="00822DF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2DF4">
        <w:rPr>
          <w:rFonts w:ascii="Times New Roman" w:hAnsi="Times New Roman" w:cs="Times New Roman"/>
          <w:b/>
          <w:i/>
          <w:sz w:val="28"/>
          <w:szCs w:val="28"/>
        </w:rPr>
        <w:t>Программа форума: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✔</w:t>
      </w:r>
      <w:r w:rsidRPr="00822D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1:00 – 12:30</w:t>
      </w:r>
      <w:r w:rsidRPr="0082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 xml:space="preserve"> на практике: для себя, работы и бизнеса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✔</w:t>
      </w:r>
      <w:r w:rsidRPr="00822DF4">
        <w:rPr>
          <w:rFonts w:ascii="Times New Roman" w:hAnsi="Times New Roman" w:cs="Times New Roman"/>
          <w:sz w:val="28"/>
          <w:szCs w:val="28"/>
        </w:rPr>
        <w:t>13:00 – 15:00 Бизнес в новых реалиях 2026 года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«О мерах поддержки СМСП в 2026 году»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 xml:space="preserve">Лариса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Названова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> — руководитель департамента развития предпринимательства министерства экономического развития и инвестиций Самарской области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«Изменения налогового законодательства с 2026 года»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 xml:space="preserve">Гульнара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Хасаншина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> — заместитель руководителя Управления Федеральной налоговой службы по Самарской области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«Налоговый контроль и налоговые риски в 2026 году»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Шеянов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> — начальник отдела анализа и планирования налоговых проверок УФНС России по Самарской области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«Финансовое планирование 2026: как просчитать последствия налоговых изменений»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 xml:space="preserve">Евгения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Виказина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> — аттестованный налоговый консультант, основатель бухгалтерской компании «АКТИВ»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«Финансы от государства для вашего бизнеса – это реально!»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>Юлия Красина — генеральный директор АО МКК «Гарантийный Фонд Самарской области» — управляющей организации Государственным Фондом развития промышленности Самарской области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«Реакция бизнеса на изменения: от шока к стратегии»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Хальченко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> — председатель Тольяттинского отделения Опоры России. Адвокат и руководитель Адвокатского бюро «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Хальченко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 xml:space="preserve"> и Партнеры».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Segoe UI Symbol" w:hAnsi="Segoe UI Symbol" w:cs="Segoe UI Symbol"/>
          <w:sz w:val="28"/>
          <w:szCs w:val="28"/>
        </w:rPr>
        <w:lastRenderedPageBreak/>
        <w:t>🔹</w:t>
      </w:r>
      <w:r w:rsidRPr="00822DF4">
        <w:rPr>
          <w:rFonts w:ascii="Times New Roman" w:hAnsi="Times New Roman" w:cs="Times New Roman"/>
          <w:sz w:val="28"/>
          <w:szCs w:val="28"/>
        </w:rPr>
        <w:t> Тема: «Где рождаются смыслы и партнёрства: проекты, которые уже масштабируют МСП Самарской области» </w:t>
      </w:r>
    </w:p>
    <w:p w:rsidR="00822DF4" w:rsidRPr="00822DF4" w:rsidRDefault="00822DF4" w:rsidP="00822DF4">
      <w:pPr>
        <w:jc w:val="both"/>
        <w:rPr>
          <w:rFonts w:ascii="Times New Roman" w:hAnsi="Times New Roman" w:cs="Times New Roman"/>
          <w:sz w:val="28"/>
          <w:szCs w:val="28"/>
        </w:rPr>
      </w:pPr>
      <w:r w:rsidRPr="00822DF4">
        <w:rPr>
          <w:rFonts w:ascii="Times New Roman" w:hAnsi="Times New Roman" w:cs="Times New Roman"/>
          <w:sz w:val="28"/>
          <w:szCs w:val="28"/>
        </w:rPr>
        <w:t xml:space="preserve">Наталия Медведева — эксперт по сопровождению инвестиционных проектов и GR-коммуникациям, </w:t>
      </w:r>
      <w:proofErr w:type="spellStart"/>
      <w:r w:rsidRPr="00822DF4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822DF4">
        <w:rPr>
          <w:rFonts w:ascii="Times New Roman" w:hAnsi="Times New Roman" w:cs="Times New Roman"/>
          <w:sz w:val="28"/>
          <w:szCs w:val="28"/>
        </w:rPr>
        <w:t>, директор бизнес-сообщества «Топ-менеджер»</w:t>
      </w:r>
    </w:p>
    <w:p w:rsidR="00953BDF" w:rsidRPr="00822DF4" w:rsidRDefault="00953BDF" w:rsidP="0082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3BDF" w:rsidRDefault="00953BDF" w:rsidP="00953BD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3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Регистрируйтесь прямо сейчас на </w:t>
      </w:r>
      <w:hyperlink r:id="rId5" w:anchor="!/tab/827340976-3" w:tgtFrame="_blank" w:history="1">
        <w:r w:rsidRPr="00953BDF">
          <w:rPr>
            <w:rFonts w:ascii="Times New Roman" w:eastAsia="Times New Roman" w:hAnsi="Times New Roman" w:cs="Times New Roman"/>
            <w:color w:val="00488F"/>
            <w:sz w:val="28"/>
            <w:szCs w:val="28"/>
            <w:u w:val="single"/>
            <w:shd w:val="clear" w:color="auto" w:fill="FFFFFF"/>
            <w:lang w:eastAsia="ru-RU"/>
          </w:rPr>
          <w:t>forum.mybiz63.ru</w:t>
        </w:r>
      </w:hyperlink>
      <w:r w:rsidRPr="00953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забирайте свой билет в будущее бизнеса! </w:t>
      </w:r>
    </w:p>
    <w:p w:rsidR="00D47FFD" w:rsidRPr="00953BDF" w:rsidRDefault="00953BDF" w:rsidP="00953B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Тольятти, б-р Королева, 13</w:t>
      </w:r>
    </w:p>
    <w:sectPr w:rsidR="00D47FFD" w:rsidRPr="0095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0177B"/>
    <w:multiLevelType w:val="hybridMultilevel"/>
    <w:tmpl w:val="100CF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47"/>
    <w:rsid w:val="00822DF4"/>
    <w:rsid w:val="00953BDF"/>
    <w:rsid w:val="009C3147"/>
    <w:rsid w:val="00D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DEB1B-1C89-4A3B-8F41-6CC9DD1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3BDF"/>
    <w:rPr>
      <w:b/>
      <w:bCs/>
    </w:rPr>
  </w:style>
  <w:style w:type="character" w:styleId="a4">
    <w:name w:val="Hyperlink"/>
    <w:basedOn w:val="a0"/>
    <w:uiPriority w:val="99"/>
    <w:semiHidden/>
    <w:unhideWhenUsed/>
    <w:rsid w:val="00953B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3BDF"/>
    <w:pPr>
      <w:ind w:left="720"/>
      <w:contextualSpacing/>
    </w:pPr>
  </w:style>
  <w:style w:type="character" w:styleId="a6">
    <w:name w:val="Emphasis"/>
    <w:basedOn w:val="a0"/>
    <w:uiPriority w:val="20"/>
    <w:qFormat/>
    <w:rsid w:val="00822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601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952597253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56383238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19577031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17495690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45733008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321127030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810396207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248885294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80553635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433165698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45189801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2088571975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73573796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938709822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634457657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760445939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10133442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51213922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2045326597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372316277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022558518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8687019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54062688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760881254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204486228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37095719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1743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36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um.mybiz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3</cp:revision>
  <dcterms:created xsi:type="dcterms:W3CDTF">2025-12-01T07:33:00Z</dcterms:created>
  <dcterms:modified xsi:type="dcterms:W3CDTF">2025-12-01T09:25:00Z</dcterms:modified>
</cp:coreProperties>
</file>