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C95E2B">
        <w:rPr>
          <w:rFonts w:ascii="Times New Roman" w:hAnsi="Times New Roman" w:cs="Times New Roman"/>
          <w:sz w:val="28"/>
          <w:szCs w:val="28"/>
        </w:rPr>
        <w:t xml:space="preserve">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   </w:t>
      </w:r>
      <w:r w:rsidR="00EB7A90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3E6273">
      <w:pPr>
        <w:pStyle w:val="a6"/>
        <w:tabs>
          <w:tab w:val="left" w:pos="6705"/>
        </w:tabs>
        <w:rPr>
          <w:rFonts w:ascii="Times New Roman" w:hAnsi="Times New Roman" w:cs="Times New Roman"/>
          <w:b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EB7A90">
        <w:rPr>
          <w:rFonts w:ascii="Times New Roman" w:hAnsi="Times New Roman" w:cs="Times New Roman"/>
          <w:sz w:val="28"/>
          <w:szCs w:val="28"/>
        </w:rPr>
        <w:tab/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3E6273">
        <w:rPr>
          <w:rFonts w:ascii="Times New Roman" w:hAnsi="Times New Roman" w:cs="Times New Roman"/>
          <w:sz w:val="28"/>
          <w:szCs w:val="28"/>
        </w:rPr>
        <w:t>2</w:t>
      </w:r>
      <w:r w:rsidR="00D57114">
        <w:rPr>
          <w:rFonts w:ascii="Times New Roman" w:hAnsi="Times New Roman" w:cs="Times New Roman"/>
          <w:sz w:val="28"/>
          <w:szCs w:val="28"/>
        </w:rPr>
        <w:t>6</w:t>
      </w:r>
      <w:r w:rsidR="003E6273">
        <w:rPr>
          <w:rFonts w:ascii="Times New Roman" w:hAnsi="Times New Roman" w:cs="Times New Roman"/>
          <w:sz w:val="28"/>
          <w:szCs w:val="28"/>
        </w:rPr>
        <w:t>.07.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202</w:t>
      </w:r>
      <w:r w:rsidR="003A53EA">
        <w:rPr>
          <w:rFonts w:ascii="Times New Roman" w:hAnsi="Times New Roman" w:cs="Times New Roman"/>
          <w:sz w:val="28"/>
          <w:szCs w:val="28"/>
        </w:rPr>
        <w:t>2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273">
        <w:rPr>
          <w:rFonts w:ascii="Times New Roman" w:hAnsi="Times New Roman" w:cs="Times New Roman"/>
          <w:sz w:val="28"/>
          <w:szCs w:val="28"/>
        </w:rPr>
        <w:t>28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43C35" w:rsidRPr="00B759EE" w:rsidRDefault="00B759EE" w:rsidP="00B759E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Об утверждении плана мероприятий</w:t>
      </w:r>
      <w:r w:rsidRPr="00B759E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 по повышению эффективности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предоставления торговых услуг</w:t>
      </w:r>
    </w:p>
    <w:p w:rsidR="00B759EE" w:rsidRPr="00B759EE" w:rsidRDefault="00B759EE" w:rsidP="00B759EE">
      <w:pPr>
        <w:pStyle w:val="a6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43C35" w:rsidRDefault="00B759EE" w:rsidP="00B7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  Правительства  Российской Федерации от 30.01.2021 № 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</w:t>
      </w:r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обеспечения продовольственной безопасности, стимулирования предпринимательской активности и </w:t>
      </w:r>
      <w:proofErr w:type="spellStart"/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самозанятости</w:t>
      </w:r>
      <w:proofErr w:type="spellEnd"/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граждан, расширения возможностей сбыта продукции отечественных производителей товаров,</w:t>
      </w:r>
      <w:r w:rsidR="00D43C35" w:rsidRP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сельского поселения </w:t>
      </w:r>
      <w:r w:rsidR="00EB7A90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D43C3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43C35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D43C35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D43C35" w:rsidRDefault="00D43C35" w:rsidP="00D43C3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Pr="00773614" w:rsidRDefault="00D43C35" w:rsidP="00D43C3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r:id="rId5" w:anchor="P28" w:history="1">
        <w:r w:rsidR="00773614" w:rsidRPr="00773614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> мероприятий по повышению эффективности предоставления торговых услуг согласно приложению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35" w:rsidRPr="00B42609" w:rsidRDefault="00D43C35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EB7A90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Каменный Брод</w:t>
      </w: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773614" w:rsidRPr="00B42609" w:rsidRDefault="00B4260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Контроль за выполнение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609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Pr="00D43C35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759EE" w:rsidRDefault="007A6B68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6F9E" w:rsidRDefault="00EB7A90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С.С.Зайцев</w:t>
      </w:r>
      <w:proofErr w:type="spellEnd"/>
    </w:p>
    <w:p w:rsidR="00D43C35" w:rsidRDefault="00D43C3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3E6273" w:rsidRDefault="003E6273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к постановлению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EB7A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Каменный Брод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D571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26.07.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3A53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proofErr w:type="gramEnd"/>
      <w:r w:rsidR="00D571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D571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28</w:t>
      </w:r>
    </w:p>
    <w:p w:rsidR="00D43C35" w:rsidRPr="00773614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5297" w:rsidRPr="00773614" w:rsidRDefault="00925297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3614" w:rsidRPr="00CE222A" w:rsidRDefault="00773614" w:rsidP="00773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773614" w:rsidRPr="00F129F8" w:rsidRDefault="00773614" w:rsidP="00F129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29F8">
        <w:rPr>
          <w:rFonts w:ascii="Times New Roman" w:eastAsia="Times New Roman" w:hAnsi="Times New Roman" w:cs="Times New Roman"/>
          <w:b/>
          <w:sz w:val="32"/>
          <w:szCs w:val="32"/>
        </w:rPr>
        <w:t>План мероприятий</w:t>
      </w:r>
    </w:p>
    <w:p w:rsidR="00773614" w:rsidRDefault="00773614" w:rsidP="00F129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b/>
          <w:sz w:val="28"/>
          <w:szCs w:val="28"/>
        </w:rPr>
        <w:t>по повышению эффективности предоставления</w:t>
      </w:r>
      <w:r w:rsidR="00F129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222A">
        <w:rPr>
          <w:rFonts w:ascii="Times New Roman" w:eastAsia="Times New Roman" w:hAnsi="Times New Roman" w:cs="Times New Roman"/>
          <w:b/>
          <w:sz w:val="28"/>
          <w:szCs w:val="28"/>
        </w:rPr>
        <w:t>торговых услуг</w:t>
      </w:r>
    </w:p>
    <w:p w:rsidR="00F129F8" w:rsidRPr="00CE222A" w:rsidRDefault="00F129F8" w:rsidP="00F129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614" w:rsidRPr="00C00F3E" w:rsidRDefault="00773614" w:rsidP="00F129F8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0F3E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C00F3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Целями плана мероприятий «дорожной карты» по повышению эффективности предоставления торговых услуг (далее - дорожная карта) являются: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- обеспечение продовольственной безопасности;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- стимулирование предпринимательской активности и </w:t>
      </w:r>
      <w:proofErr w:type="spellStart"/>
      <w:r w:rsidRPr="00CE222A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 граждан;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- расширения возможностей сбыта продукции отечественных производителей товаров;</w:t>
      </w:r>
    </w:p>
    <w:p w:rsidR="00773614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-  увеличение доходов и роста благосостояния граждан.</w:t>
      </w:r>
    </w:p>
    <w:p w:rsidR="00F129F8" w:rsidRPr="00CE222A" w:rsidRDefault="00F129F8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614" w:rsidRPr="00F129F8" w:rsidRDefault="00773614" w:rsidP="00F129F8">
      <w:pPr>
        <w:pStyle w:val="a7"/>
        <w:numPr>
          <w:ilvl w:val="0"/>
          <w:numId w:val="1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29F8">
        <w:rPr>
          <w:rFonts w:ascii="Times New Roman" w:eastAsia="Times New Roman" w:hAnsi="Times New Roman" w:cs="Times New Roman"/>
          <w:sz w:val="28"/>
          <w:szCs w:val="28"/>
        </w:rPr>
        <w:t>Основные мероприятия, направленные на повышение эффективности и качества предоставляемых услуг в сфере торговли</w:t>
      </w:r>
    </w:p>
    <w:p w:rsidR="00F129F8" w:rsidRPr="00F129F8" w:rsidRDefault="00F129F8" w:rsidP="00F129F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3621"/>
        <w:gridCol w:w="3260"/>
        <w:gridCol w:w="1806"/>
      </w:tblGrid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открытию юридическими и индивидуальными предпринимателями новых торговых объектов всех форм торговли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торговых объектов всех форм собственности</w:t>
            </w:r>
          </w:p>
        </w:tc>
        <w:tc>
          <w:tcPr>
            <w:tcW w:w="1701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 w:rsidR="00EB7A90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в получении юридическими и физическими лицами необходимого количества мест размещение нестационарных торговых объектов</w:t>
            </w:r>
          </w:p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размещение нестационарных торговых объектов</w:t>
            </w:r>
          </w:p>
        </w:tc>
        <w:tc>
          <w:tcPr>
            <w:tcW w:w="1701" w:type="dxa"/>
          </w:tcPr>
          <w:p w:rsidR="00054AF3" w:rsidRDefault="00054AF3" w:rsidP="00054AF3"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 w:rsidR="00EB7A90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увеличения количества объектов для осуществления развозной торговли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объектов розничной торговли, осуществляемых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с транспортным средством (торговля с использованием автомобиля, автолавки, автомагазина, </w:t>
            </w:r>
            <w:proofErr w:type="spellStart"/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тонара</w:t>
            </w:r>
            <w:proofErr w:type="spellEnd"/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автоприцепа, передвижного торгового автомата)</w:t>
            </w:r>
          </w:p>
        </w:tc>
        <w:tc>
          <w:tcPr>
            <w:tcW w:w="1701" w:type="dxa"/>
          </w:tcPr>
          <w:p w:rsidR="00054AF3" w:rsidRDefault="00054AF3" w:rsidP="00054AF3"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 w:rsidR="00EB7A90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на ярмарках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D8170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ярмарок на территории поселений с соблюдением Закона с предоставлением мест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</w:t>
            </w:r>
          </w:p>
        </w:tc>
        <w:tc>
          <w:tcPr>
            <w:tcW w:w="170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 w:rsidR="00EB7A90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</w:p>
        </w:tc>
      </w:tr>
    </w:tbl>
    <w:p w:rsidR="00611AC0" w:rsidRPr="00773614" w:rsidRDefault="00611AC0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0A6" w:rsidRPr="00CE222A" w:rsidRDefault="008300A6" w:rsidP="00F129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300A6">
        <w:rPr>
          <w:rFonts w:ascii="Times New Roman" w:eastAsia="Times New Roman" w:hAnsi="Times New Roman" w:cs="Times New Roman"/>
          <w:sz w:val="28"/>
          <w:szCs w:val="28"/>
        </w:rPr>
        <w:t>Целевые показатели (индикаторы) развития сферы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торговли и меры, обеспечивающие их достижение</w:t>
      </w:r>
    </w:p>
    <w:p w:rsidR="008300A6" w:rsidRDefault="008300A6" w:rsidP="00F129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 3.1.    С ростом эффективности и качества оказываемых торговых услуг будут достигнуты </w:t>
      </w:r>
      <w:r w:rsidR="004007A9" w:rsidRPr="00CE222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4007A9" w:rsidRPr="00400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целевые показатели (индикаторы)</w:t>
      </w:r>
      <w:r w:rsidR="004007A9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2309"/>
        <w:gridCol w:w="1454"/>
        <w:gridCol w:w="1701"/>
        <w:gridCol w:w="1701"/>
        <w:gridCol w:w="1553"/>
      </w:tblGrid>
      <w:tr w:rsidR="00B46734" w:rsidTr="00F129F8">
        <w:tc>
          <w:tcPr>
            <w:tcW w:w="627" w:type="dxa"/>
            <w:vMerge w:val="restart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9" w:type="dxa"/>
            <w:vMerge w:val="restart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6409" w:type="dxa"/>
            <w:gridSpan w:val="4"/>
          </w:tcPr>
          <w:p w:rsidR="00B46734" w:rsidRDefault="00B46734" w:rsidP="00B4673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показателей, процент</w:t>
            </w:r>
          </w:p>
        </w:tc>
      </w:tr>
      <w:tr w:rsidR="00F129F8" w:rsidTr="00F129F8">
        <w:tc>
          <w:tcPr>
            <w:tcW w:w="627" w:type="dxa"/>
            <w:vMerge/>
          </w:tcPr>
          <w:p w:rsidR="00F129F8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vMerge/>
          </w:tcPr>
          <w:p w:rsidR="00F129F8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3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F129F8" w:rsidTr="00F129F8">
        <w:tc>
          <w:tcPr>
            <w:tcW w:w="627" w:type="dxa"/>
          </w:tcPr>
          <w:p w:rsidR="00F129F8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vAlign w:val="center"/>
          </w:tcPr>
          <w:p w:rsidR="00F129F8" w:rsidRPr="00CE222A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открытию юридическими и индивидуальными предпринимателями новых торговых объектов всех форм торговли (прирост количества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торговых объектов по сравнению с предыдущим годом на %)</w:t>
            </w:r>
          </w:p>
        </w:tc>
        <w:tc>
          <w:tcPr>
            <w:tcW w:w="1454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0,7</w:t>
            </w:r>
          </w:p>
        </w:tc>
        <w:tc>
          <w:tcPr>
            <w:tcW w:w="1701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01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3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29F8" w:rsidTr="00F129F8">
        <w:tc>
          <w:tcPr>
            <w:tcW w:w="627" w:type="dxa"/>
          </w:tcPr>
          <w:p w:rsidR="00F129F8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09" w:type="dxa"/>
            <w:vAlign w:val="center"/>
          </w:tcPr>
          <w:p w:rsidR="00F129F8" w:rsidRPr="00CE222A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размещения нестационарных торговых объектов (прирост количества нестационарных торговых объектов по сравнению с предыдущим годом на %)</w:t>
            </w:r>
          </w:p>
        </w:tc>
        <w:tc>
          <w:tcPr>
            <w:tcW w:w="1454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53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F129F8" w:rsidTr="00F129F8">
        <w:tc>
          <w:tcPr>
            <w:tcW w:w="627" w:type="dxa"/>
          </w:tcPr>
          <w:p w:rsidR="00F129F8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9" w:type="dxa"/>
            <w:vAlign w:val="center"/>
          </w:tcPr>
          <w:p w:rsidR="00F129F8" w:rsidRPr="00CE222A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объектов для осуществления развозной торговли (по сравнению с прошлым годом на %)</w:t>
            </w:r>
          </w:p>
        </w:tc>
        <w:tc>
          <w:tcPr>
            <w:tcW w:w="1454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701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553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129F8" w:rsidTr="00F129F8">
        <w:tc>
          <w:tcPr>
            <w:tcW w:w="627" w:type="dxa"/>
          </w:tcPr>
          <w:p w:rsidR="00F129F8" w:rsidRDefault="00F129F8" w:rsidP="00F129F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9" w:type="dxa"/>
            <w:vAlign w:val="center"/>
          </w:tcPr>
          <w:p w:rsidR="00F129F8" w:rsidRPr="00CE222A" w:rsidRDefault="00F129F8" w:rsidP="00F129F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на ярмарках (по сравнению с предыдущим годом на %)</w:t>
            </w:r>
          </w:p>
        </w:tc>
        <w:tc>
          <w:tcPr>
            <w:tcW w:w="1454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701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3" w:type="dxa"/>
            <w:vAlign w:val="center"/>
          </w:tcPr>
          <w:p w:rsidR="00F129F8" w:rsidRPr="00CE222A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1AC0" w:rsidRPr="00CE222A" w:rsidRDefault="00611AC0" w:rsidP="00830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1AC0" w:rsidRPr="00CE222A" w:rsidRDefault="00611AC0" w:rsidP="00F129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3.2. Мерами, обеспечивающими достижение целевых показателей (индикаторов) развития в сфере торговли, являются: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а) оказание содействия в получении юридическими и физическими лицами необходимого количества мест размещение нестационарных торговых объектов и объектов для осуществления развозной торговли, торговых мест на ярмарках и розничных рынках;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б) продление договоров на размещение нестационарных торговых объектов и объектов для осуществления развозной торговли без проведения торгов;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в) обеспечение максимальной доступности торговых объектов для населения, увеличение ассортимента и разнообразия товаров, предлагаемых к реализации юридическими и физическими лицами;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г) содействие открытию юридическими и физическими лицами новых торговых объектов всех форм торговли, обращая особое внимание на необходимость увеличения количества ярмарок, розничных рынков,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lastRenderedPageBreak/>
        <w:t>торговых мест на них, мест размещения нестационарных торговых объектов и объектов для осуществления развозной торговли, а также предоставления компенсационных мест для размещения таких торговых объектов;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д) обеспечение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ресурсов, возможности реализации указанной продукции в местах с высокой проходимостью, специально отведенных органами местного самоуправления, в том числе с использованием объектов для осуществления развозной торговли, для чего обеспечить выделение необходимого количества мест для осуществления торговли.</w:t>
      </w:r>
    </w:p>
    <w:p w:rsidR="00973B65" w:rsidRDefault="00973B65" w:rsidP="00773614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73B65" w:rsidSect="003C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9E"/>
    <w:rsid w:val="00054AF3"/>
    <w:rsid w:val="00072E5E"/>
    <w:rsid w:val="000A35B8"/>
    <w:rsid w:val="000C305E"/>
    <w:rsid w:val="00167DFC"/>
    <w:rsid w:val="001A52D1"/>
    <w:rsid w:val="001B5488"/>
    <w:rsid w:val="001C4C74"/>
    <w:rsid w:val="002401F2"/>
    <w:rsid w:val="002E2F20"/>
    <w:rsid w:val="00304859"/>
    <w:rsid w:val="00381E0F"/>
    <w:rsid w:val="003A53EA"/>
    <w:rsid w:val="003C3CA8"/>
    <w:rsid w:val="003E6273"/>
    <w:rsid w:val="004007A9"/>
    <w:rsid w:val="00424654"/>
    <w:rsid w:val="00437278"/>
    <w:rsid w:val="0046224A"/>
    <w:rsid w:val="004971A1"/>
    <w:rsid w:val="00611AC0"/>
    <w:rsid w:val="006E1F2D"/>
    <w:rsid w:val="00740D4D"/>
    <w:rsid w:val="007519FF"/>
    <w:rsid w:val="0075479A"/>
    <w:rsid w:val="00773614"/>
    <w:rsid w:val="007A6B68"/>
    <w:rsid w:val="008300A6"/>
    <w:rsid w:val="00891D6E"/>
    <w:rsid w:val="008B71AF"/>
    <w:rsid w:val="008E6D92"/>
    <w:rsid w:val="00925297"/>
    <w:rsid w:val="00973B65"/>
    <w:rsid w:val="009B58DA"/>
    <w:rsid w:val="00A04207"/>
    <w:rsid w:val="00A06CD0"/>
    <w:rsid w:val="00B42609"/>
    <w:rsid w:val="00B46734"/>
    <w:rsid w:val="00B759EE"/>
    <w:rsid w:val="00BE1AFB"/>
    <w:rsid w:val="00BF544B"/>
    <w:rsid w:val="00C00F3E"/>
    <w:rsid w:val="00C01C6D"/>
    <w:rsid w:val="00C066CC"/>
    <w:rsid w:val="00C32CAC"/>
    <w:rsid w:val="00C95E2B"/>
    <w:rsid w:val="00D43C35"/>
    <w:rsid w:val="00D46548"/>
    <w:rsid w:val="00D57114"/>
    <w:rsid w:val="00D60270"/>
    <w:rsid w:val="00D81702"/>
    <w:rsid w:val="00DB1874"/>
    <w:rsid w:val="00E9255B"/>
    <w:rsid w:val="00EB7A90"/>
    <w:rsid w:val="00EF7024"/>
    <w:rsid w:val="00F129F8"/>
    <w:rsid w:val="00F20223"/>
    <w:rsid w:val="00F96F9E"/>
    <w:rsid w:val="00FA5089"/>
    <w:rsid w:val="00F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83E6"/>
  <w15:docId w15:val="{5FC4D3F1-03AE-4425-9EE6-0281930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9sbmqj6a4e8a.xn--p1ai/documents/196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11</cp:revision>
  <cp:lastPrinted>2022-07-25T07:22:00Z</cp:lastPrinted>
  <dcterms:created xsi:type="dcterms:W3CDTF">2021-08-31T06:08:00Z</dcterms:created>
  <dcterms:modified xsi:type="dcterms:W3CDTF">2022-07-25T07:23:00Z</dcterms:modified>
</cp:coreProperties>
</file>