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8F" w:rsidRPr="006B0C8F" w:rsidRDefault="006B0C8F" w:rsidP="006B0C8F">
      <w:pPr>
        <w:jc w:val="both"/>
      </w:pPr>
      <w:r>
        <w:rPr>
          <w:b/>
          <w:bCs/>
          <w:color w:val="C5000B"/>
          <w:sz w:val="28"/>
          <w:szCs w:val="28"/>
        </w:rPr>
        <w:t xml:space="preserve">      </w:t>
      </w:r>
      <w:r w:rsidR="000921E9">
        <w:rPr>
          <w:b/>
          <w:bCs/>
          <w:color w:val="C5000B"/>
          <w:sz w:val="28"/>
          <w:szCs w:val="28"/>
        </w:rPr>
        <w:t xml:space="preserve">                                                   </w:t>
      </w:r>
      <w:r w:rsidR="001478E8">
        <w:rPr>
          <w:b/>
          <w:bCs/>
          <w:color w:val="C5000B"/>
          <w:sz w:val="28"/>
          <w:szCs w:val="28"/>
        </w:rPr>
        <w:t xml:space="preserve"> </w:t>
      </w:r>
      <w:r w:rsidR="000921E9">
        <w:rPr>
          <w:b/>
          <w:bCs/>
          <w:color w:val="C5000B"/>
          <w:sz w:val="28"/>
          <w:szCs w:val="28"/>
        </w:rPr>
        <w:t xml:space="preserve">                                      </w:t>
      </w:r>
      <w:r w:rsidR="000921E9">
        <w:rPr>
          <w:b/>
          <w:sz w:val="32"/>
          <w:szCs w:val="32"/>
        </w:rPr>
        <w:t xml:space="preserve">                                                   </w:t>
      </w:r>
      <w:r w:rsidR="000921E9">
        <w:rPr>
          <w:b/>
          <w:sz w:val="28"/>
          <w:szCs w:val="28"/>
        </w:rPr>
        <w:t xml:space="preserve">                                                                                                             </w:t>
      </w:r>
    </w:p>
    <w:p w:rsidR="006B0C8F" w:rsidRDefault="006B0C8F" w:rsidP="006B0C8F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0921E9" w:rsidRPr="00C80E07">
        <w:rPr>
          <w:b/>
          <w:sz w:val="32"/>
          <w:szCs w:val="32"/>
        </w:rPr>
        <w:t xml:space="preserve">Администрация </w:t>
      </w:r>
    </w:p>
    <w:p w:rsidR="000921E9" w:rsidRPr="00C80E07" w:rsidRDefault="000921E9" w:rsidP="006B0C8F">
      <w:pPr>
        <w:outlineLvl w:val="0"/>
        <w:rPr>
          <w:b/>
          <w:sz w:val="32"/>
          <w:szCs w:val="32"/>
        </w:rPr>
      </w:pPr>
      <w:r w:rsidRPr="00C80E07">
        <w:rPr>
          <w:b/>
          <w:sz w:val="32"/>
          <w:szCs w:val="32"/>
        </w:rPr>
        <w:t>сельского поселения</w:t>
      </w:r>
    </w:p>
    <w:p w:rsidR="006B0C8F" w:rsidRDefault="006B0C8F" w:rsidP="006B0C8F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  <w:r w:rsidR="00B157E5">
        <w:rPr>
          <w:b/>
          <w:sz w:val="32"/>
          <w:szCs w:val="32"/>
        </w:rPr>
        <w:t>Каменный Брод</w:t>
      </w:r>
      <w:r w:rsidR="000921E9" w:rsidRPr="00C80E07">
        <w:rPr>
          <w:b/>
          <w:sz w:val="32"/>
          <w:szCs w:val="32"/>
        </w:rPr>
        <w:t xml:space="preserve">  </w:t>
      </w:r>
    </w:p>
    <w:p w:rsidR="006B0C8F" w:rsidRDefault="000921E9" w:rsidP="006B0C8F">
      <w:pPr>
        <w:outlineLvl w:val="0"/>
        <w:rPr>
          <w:b/>
          <w:sz w:val="32"/>
          <w:szCs w:val="32"/>
        </w:rPr>
      </w:pPr>
      <w:r w:rsidRPr="00C80E07">
        <w:rPr>
          <w:b/>
          <w:sz w:val="32"/>
          <w:szCs w:val="32"/>
        </w:rPr>
        <w:t xml:space="preserve">муниципального  района </w:t>
      </w:r>
    </w:p>
    <w:p w:rsidR="006B0C8F" w:rsidRDefault="006B0C8F" w:rsidP="006B0C8F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1478E8">
        <w:rPr>
          <w:b/>
          <w:sz w:val="32"/>
          <w:szCs w:val="32"/>
        </w:rPr>
        <w:t xml:space="preserve">Челно-Вершинский </w:t>
      </w:r>
    </w:p>
    <w:p w:rsidR="000921E9" w:rsidRPr="00C80E07" w:rsidRDefault="006B0C8F" w:rsidP="006B0C8F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="000921E9" w:rsidRPr="00C80E07">
        <w:rPr>
          <w:b/>
          <w:sz w:val="32"/>
          <w:szCs w:val="32"/>
        </w:rPr>
        <w:t>Самарской области</w:t>
      </w:r>
    </w:p>
    <w:p w:rsidR="000921E9" w:rsidRPr="00C80E07" w:rsidRDefault="000921E9" w:rsidP="000921E9">
      <w:pPr>
        <w:jc w:val="center"/>
        <w:outlineLvl w:val="0"/>
        <w:rPr>
          <w:b/>
          <w:sz w:val="32"/>
          <w:szCs w:val="32"/>
        </w:rPr>
      </w:pPr>
    </w:p>
    <w:p w:rsidR="000921E9" w:rsidRPr="00C80E07" w:rsidRDefault="006B0C8F" w:rsidP="006B0C8F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8" w:color="FFFFFF"/>
        </w:pBd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0921E9" w:rsidRPr="00C80E07">
        <w:rPr>
          <w:b/>
          <w:sz w:val="32"/>
          <w:szCs w:val="32"/>
        </w:rPr>
        <w:t>ПОСТАНОВЛЕНИЕ</w:t>
      </w:r>
      <w:r w:rsidR="004E0F5C">
        <w:rPr>
          <w:b/>
          <w:sz w:val="32"/>
          <w:szCs w:val="32"/>
        </w:rPr>
        <w:t xml:space="preserve"> </w:t>
      </w:r>
    </w:p>
    <w:p w:rsidR="000921E9" w:rsidRDefault="000921E9" w:rsidP="000921E9">
      <w:pPr>
        <w:jc w:val="center"/>
        <w:rPr>
          <w:b/>
        </w:rPr>
      </w:pPr>
    </w:p>
    <w:p w:rsidR="000921E9" w:rsidRPr="00921D9E" w:rsidRDefault="001478E8" w:rsidP="006B0C8F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B157E5">
        <w:rPr>
          <w:sz w:val="28"/>
          <w:szCs w:val="28"/>
        </w:rPr>
        <w:t>30</w:t>
      </w:r>
      <w:r w:rsidR="000921E9">
        <w:rPr>
          <w:sz w:val="28"/>
          <w:szCs w:val="28"/>
        </w:rPr>
        <w:t xml:space="preserve">» </w:t>
      </w:r>
      <w:r w:rsidR="00B157E5">
        <w:rPr>
          <w:sz w:val="28"/>
          <w:szCs w:val="28"/>
        </w:rPr>
        <w:t>января</w:t>
      </w:r>
      <w:r w:rsidR="000921E9">
        <w:rPr>
          <w:sz w:val="28"/>
          <w:szCs w:val="28"/>
        </w:rPr>
        <w:t xml:space="preserve"> </w:t>
      </w:r>
      <w:r w:rsidR="000921E9" w:rsidRPr="00921D9E">
        <w:rPr>
          <w:sz w:val="28"/>
          <w:szCs w:val="28"/>
        </w:rPr>
        <w:t>201</w:t>
      </w:r>
      <w:r w:rsidR="00B157E5">
        <w:rPr>
          <w:sz w:val="28"/>
          <w:szCs w:val="28"/>
        </w:rPr>
        <w:t>9</w:t>
      </w:r>
      <w:r w:rsidR="006B0C8F">
        <w:rPr>
          <w:sz w:val="28"/>
          <w:szCs w:val="28"/>
        </w:rPr>
        <w:t xml:space="preserve">   </w:t>
      </w:r>
      <w:r w:rsidR="000921E9">
        <w:rPr>
          <w:sz w:val="28"/>
          <w:szCs w:val="28"/>
        </w:rPr>
        <w:t xml:space="preserve"> </w:t>
      </w:r>
      <w:r w:rsidR="000921E9" w:rsidRPr="00921D9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157E5">
        <w:rPr>
          <w:sz w:val="28"/>
          <w:szCs w:val="28"/>
        </w:rPr>
        <w:t>5</w:t>
      </w:r>
    </w:p>
    <w:p w:rsidR="003C63DF" w:rsidRPr="00424147" w:rsidRDefault="003C63DF" w:rsidP="00457608">
      <w:pPr>
        <w:jc w:val="center"/>
      </w:pPr>
    </w:p>
    <w:p w:rsidR="003C63DF" w:rsidRPr="00424147" w:rsidRDefault="003C63DF" w:rsidP="00457608">
      <w:pPr>
        <w:jc w:val="center"/>
      </w:pPr>
    </w:p>
    <w:p w:rsidR="0033407A" w:rsidRDefault="00F025ED" w:rsidP="000921E9">
      <w:pPr>
        <w:pStyle w:val="af1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0921E9">
        <w:rPr>
          <w:b/>
          <w:bCs/>
          <w:sz w:val="28"/>
          <w:szCs w:val="28"/>
        </w:rPr>
        <w:t xml:space="preserve">Об  утверждении в Администрации сельского поселения </w:t>
      </w:r>
      <w:r w:rsidR="00B157E5">
        <w:rPr>
          <w:b/>
          <w:bCs/>
          <w:sz w:val="28"/>
          <w:szCs w:val="28"/>
        </w:rPr>
        <w:t>Каменный Брод</w:t>
      </w:r>
      <w:r w:rsidR="00A47162">
        <w:rPr>
          <w:b/>
          <w:bCs/>
          <w:sz w:val="28"/>
          <w:szCs w:val="28"/>
        </w:rPr>
        <w:t xml:space="preserve"> </w:t>
      </w:r>
      <w:r w:rsidRPr="000921E9">
        <w:rPr>
          <w:b/>
          <w:bCs/>
          <w:sz w:val="28"/>
          <w:szCs w:val="28"/>
        </w:rPr>
        <w:t xml:space="preserve">муниципального района </w:t>
      </w:r>
      <w:r w:rsidR="001478E8">
        <w:rPr>
          <w:b/>
          <w:bCs/>
          <w:sz w:val="28"/>
          <w:szCs w:val="28"/>
        </w:rPr>
        <w:t>Челно-Вершинский</w:t>
      </w:r>
      <w:r w:rsidRPr="000921E9">
        <w:rPr>
          <w:b/>
          <w:bCs/>
          <w:sz w:val="28"/>
          <w:szCs w:val="28"/>
        </w:rPr>
        <w:t xml:space="preserve"> Самарской области программы </w:t>
      </w:r>
    </w:p>
    <w:p w:rsidR="003209AA" w:rsidRPr="000921E9" w:rsidRDefault="00F025ED" w:rsidP="000921E9">
      <w:pPr>
        <w:pStyle w:val="af1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0921E9">
        <w:rPr>
          <w:b/>
          <w:bCs/>
          <w:sz w:val="28"/>
          <w:szCs w:val="28"/>
        </w:rPr>
        <w:t>«Нулевой травматизм» на 201</w:t>
      </w:r>
      <w:r w:rsidR="006D044C">
        <w:rPr>
          <w:b/>
          <w:bCs/>
          <w:sz w:val="28"/>
          <w:szCs w:val="28"/>
        </w:rPr>
        <w:t>9</w:t>
      </w:r>
      <w:r w:rsidRPr="000921E9">
        <w:rPr>
          <w:b/>
          <w:bCs/>
          <w:sz w:val="28"/>
          <w:szCs w:val="28"/>
        </w:rPr>
        <w:t>-202</w:t>
      </w:r>
      <w:r w:rsidR="006D044C">
        <w:rPr>
          <w:b/>
          <w:bCs/>
          <w:sz w:val="28"/>
          <w:szCs w:val="28"/>
        </w:rPr>
        <w:t>1</w:t>
      </w:r>
      <w:r w:rsidRPr="000921E9">
        <w:rPr>
          <w:b/>
          <w:bCs/>
          <w:sz w:val="28"/>
          <w:szCs w:val="28"/>
        </w:rPr>
        <w:t xml:space="preserve"> годы</w:t>
      </w:r>
    </w:p>
    <w:p w:rsidR="00CA7D2F" w:rsidRPr="00CA7D2F" w:rsidRDefault="00CA7D2F" w:rsidP="00CA3A05">
      <w:pPr>
        <w:ind w:firstLine="567"/>
        <w:jc w:val="center"/>
        <w:rPr>
          <w:b/>
        </w:rPr>
      </w:pPr>
    </w:p>
    <w:p w:rsidR="003C63DF" w:rsidRPr="006B3434" w:rsidRDefault="00F025ED" w:rsidP="006B0C8F">
      <w:pPr>
        <w:pStyle w:val="ConsPlusTitle"/>
        <w:widowControl/>
        <w:spacing w:line="276" w:lineRule="auto"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  <w:r w:rsidRPr="0033407A">
        <w:rPr>
          <w:rFonts w:ascii="Times New Roman" w:hAnsi="Times New Roman"/>
          <w:b w:val="0"/>
          <w:sz w:val="28"/>
          <w:szCs w:val="28"/>
        </w:rPr>
        <w:t>В  соответствии  с Типовой программой «Нулевой травматизм» и в целях обеспечения   безопасности  условий и охраны труда  работников на рабочих местах, снижения уровня  производственного  травматизма, предотвращения несчастных случаев в учреждении, обеспечения соответствия оборудования, инструментов и процессов работы государственным нормативным  требованиям по охране труда,  пожарной безопасности</w:t>
      </w:r>
      <w:r w:rsidR="00CA3A05" w:rsidRPr="0033407A">
        <w:rPr>
          <w:rFonts w:ascii="Times New Roman" w:hAnsi="Times New Roman"/>
          <w:b w:val="0"/>
          <w:sz w:val="28"/>
          <w:szCs w:val="28"/>
        </w:rPr>
        <w:t xml:space="preserve">, Администрация </w:t>
      </w:r>
      <w:r w:rsidR="003C63DF" w:rsidRPr="0033407A">
        <w:rPr>
          <w:rFonts w:ascii="Times New Roman" w:hAnsi="Times New Roman"/>
          <w:b w:val="0"/>
          <w:sz w:val="28"/>
          <w:szCs w:val="28"/>
        </w:rPr>
        <w:t xml:space="preserve">сельского поселения </w:t>
      </w:r>
      <w:r w:rsidR="00B157E5">
        <w:rPr>
          <w:rFonts w:ascii="Times New Roman" w:hAnsi="Times New Roman"/>
          <w:b w:val="0"/>
          <w:sz w:val="28"/>
          <w:szCs w:val="28"/>
        </w:rPr>
        <w:t>Каменный Брод</w:t>
      </w:r>
      <w:r w:rsidR="006B3434">
        <w:rPr>
          <w:rFonts w:ascii="Times New Roman" w:hAnsi="Times New Roman"/>
          <w:b w:val="0"/>
          <w:sz w:val="28"/>
          <w:szCs w:val="28"/>
        </w:rPr>
        <w:t xml:space="preserve"> </w:t>
      </w:r>
      <w:r w:rsidR="003C63DF" w:rsidRPr="006B3434">
        <w:rPr>
          <w:rFonts w:ascii="Times New Roman" w:hAnsi="Times New Roman"/>
          <w:sz w:val="28"/>
          <w:szCs w:val="28"/>
        </w:rPr>
        <w:t>ПОСТАНОВЛЯЕТ:</w:t>
      </w:r>
    </w:p>
    <w:p w:rsidR="006B3434" w:rsidRPr="006B3434" w:rsidRDefault="00CA3A05" w:rsidP="006B3434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/>
        <w:ind w:left="0" w:firstLine="567"/>
        <w:jc w:val="both"/>
        <w:rPr>
          <w:sz w:val="28"/>
          <w:szCs w:val="28"/>
        </w:rPr>
      </w:pPr>
      <w:r w:rsidRPr="0033407A">
        <w:rPr>
          <w:sz w:val="28"/>
          <w:szCs w:val="28"/>
        </w:rPr>
        <w:t xml:space="preserve">Утвердить прилагаемую программу </w:t>
      </w:r>
      <w:r w:rsidRPr="0033407A">
        <w:rPr>
          <w:rStyle w:val="af3"/>
          <w:sz w:val="28"/>
          <w:szCs w:val="28"/>
        </w:rPr>
        <w:t>«</w:t>
      </w:r>
      <w:r w:rsidR="00F025ED" w:rsidRPr="0033407A">
        <w:rPr>
          <w:rStyle w:val="af3"/>
          <w:sz w:val="28"/>
          <w:szCs w:val="28"/>
        </w:rPr>
        <w:t>Нулевой травматизм</w:t>
      </w:r>
      <w:r w:rsidRPr="0033407A">
        <w:rPr>
          <w:rStyle w:val="af3"/>
          <w:sz w:val="28"/>
          <w:szCs w:val="28"/>
        </w:rPr>
        <w:t>»</w:t>
      </w:r>
      <w:r w:rsidR="00441E77" w:rsidRPr="0033407A">
        <w:rPr>
          <w:sz w:val="28"/>
          <w:szCs w:val="28"/>
        </w:rPr>
        <w:t xml:space="preserve"> на 201</w:t>
      </w:r>
      <w:r w:rsidR="004E0F5C">
        <w:rPr>
          <w:sz w:val="28"/>
          <w:szCs w:val="28"/>
        </w:rPr>
        <w:t>9</w:t>
      </w:r>
      <w:r w:rsidR="00441E77" w:rsidRPr="0033407A">
        <w:rPr>
          <w:sz w:val="28"/>
          <w:szCs w:val="28"/>
        </w:rPr>
        <w:t>-202</w:t>
      </w:r>
      <w:r w:rsidR="004E0F5C">
        <w:rPr>
          <w:sz w:val="28"/>
          <w:szCs w:val="28"/>
        </w:rPr>
        <w:t>1</w:t>
      </w:r>
      <w:r w:rsidR="00441E77" w:rsidRPr="0033407A">
        <w:rPr>
          <w:sz w:val="28"/>
          <w:szCs w:val="28"/>
        </w:rPr>
        <w:t xml:space="preserve"> годы</w:t>
      </w:r>
      <w:r w:rsidR="00441E77" w:rsidRPr="0033407A">
        <w:rPr>
          <w:rStyle w:val="af3"/>
          <w:sz w:val="28"/>
          <w:szCs w:val="28"/>
        </w:rPr>
        <w:t xml:space="preserve"> (Приложение).</w:t>
      </w:r>
    </w:p>
    <w:p w:rsidR="0033407A" w:rsidRPr="00C80E07" w:rsidRDefault="0033407A" w:rsidP="006B343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80E07">
        <w:rPr>
          <w:sz w:val="28"/>
          <w:szCs w:val="28"/>
        </w:rPr>
        <w:t>Опубликовать настоящее постановление в газете «</w:t>
      </w:r>
      <w:r w:rsidR="001478E8">
        <w:rPr>
          <w:noProof/>
          <w:sz w:val="28"/>
          <w:szCs w:val="28"/>
        </w:rPr>
        <w:t>Официальный вестник</w:t>
      </w:r>
      <w:r w:rsidRPr="00C80E07">
        <w:rPr>
          <w:sz w:val="28"/>
          <w:szCs w:val="28"/>
        </w:rPr>
        <w:t xml:space="preserve">» и на официальном сайте администрации сельского поселения </w:t>
      </w:r>
      <w:r w:rsidR="00B157E5">
        <w:rPr>
          <w:sz w:val="28"/>
          <w:szCs w:val="28"/>
        </w:rPr>
        <w:t>Каменный Брод</w:t>
      </w:r>
      <w:r w:rsidR="00A47162">
        <w:rPr>
          <w:sz w:val="28"/>
          <w:szCs w:val="28"/>
        </w:rPr>
        <w:t>.</w:t>
      </w:r>
    </w:p>
    <w:p w:rsidR="003C63DF" w:rsidRPr="0033407A" w:rsidRDefault="003C63DF" w:rsidP="00CA3A05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33407A">
        <w:rPr>
          <w:sz w:val="28"/>
          <w:szCs w:val="28"/>
        </w:rPr>
        <w:t xml:space="preserve">Настоящее постановление вступает в силу с даты его официального опубликования. </w:t>
      </w:r>
    </w:p>
    <w:p w:rsidR="003C63DF" w:rsidRPr="0033407A" w:rsidRDefault="003C63DF" w:rsidP="00CA3A05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33407A">
        <w:rPr>
          <w:sz w:val="28"/>
          <w:szCs w:val="28"/>
        </w:rPr>
        <w:t xml:space="preserve">Контроль за выполнением настоящего постановления </w:t>
      </w:r>
      <w:r w:rsidR="00714F34" w:rsidRPr="0033407A">
        <w:rPr>
          <w:sz w:val="28"/>
          <w:szCs w:val="28"/>
        </w:rPr>
        <w:t>оставляю за собой.</w:t>
      </w:r>
    </w:p>
    <w:p w:rsidR="003C63DF" w:rsidRPr="0033407A" w:rsidRDefault="003C63DF" w:rsidP="00714F34">
      <w:pPr>
        <w:tabs>
          <w:tab w:val="num" w:pos="0"/>
        </w:tabs>
        <w:ind w:firstLine="284"/>
        <w:jc w:val="both"/>
        <w:rPr>
          <w:sz w:val="28"/>
          <w:szCs w:val="28"/>
        </w:rPr>
      </w:pPr>
    </w:p>
    <w:p w:rsidR="006357E3" w:rsidRDefault="006357E3" w:rsidP="003C63DF">
      <w:pPr>
        <w:jc w:val="both"/>
      </w:pPr>
    </w:p>
    <w:p w:rsidR="00441E77" w:rsidRDefault="00441E77" w:rsidP="003C63DF">
      <w:pPr>
        <w:jc w:val="both"/>
      </w:pPr>
    </w:p>
    <w:p w:rsidR="0033407A" w:rsidRDefault="0033407A" w:rsidP="0033407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C80E0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C80E07">
        <w:rPr>
          <w:sz w:val="28"/>
          <w:szCs w:val="28"/>
        </w:rPr>
        <w:t xml:space="preserve">  сельского </w:t>
      </w:r>
    </w:p>
    <w:p w:rsidR="0033407A" w:rsidRDefault="0033407A" w:rsidP="0033407A">
      <w:r>
        <w:rPr>
          <w:sz w:val="28"/>
          <w:szCs w:val="28"/>
        </w:rPr>
        <w:t>п</w:t>
      </w:r>
      <w:r w:rsidRPr="00C80E07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 </w:t>
      </w:r>
      <w:r w:rsidR="00B157E5">
        <w:rPr>
          <w:sz w:val="28"/>
        </w:rPr>
        <w:t>Каменный Брод</w:t>
      </w:r>
      <w:r w:rsidR="00A47162">
        <w:rPr>
          <w:sz w:val="28"/>
        </w:rPr>
        <w:t xml:space="preserve">                                           </w:t>
      </w:r>
      <w:r w:rsidR="00B157E5">
        <w:rPr>
          <w:sz w:val="28"/>
          <w:szCs w:val="28"/>
        </w:rPr>
        <w:t>С.С.Зайцев</w:t>
      </w:r>
    </w:p>
    <w:p w:rsidR="00441E77" w:rsidRDefault="00441E77" w:rsidP="003C63DF">
      <w:pPr>
        <w:jc w:val="both"/>
      </w:pPr>
    </w:p>
    <w:p w:rsidR="00441E77" w:rsidRPr="00424147" w:rsidRDefault="00441E77" w:rsidP="003C63DF">
      <w:pPr>
        <w:jc w:val="both"/>
      </w:pPr>
    </w:p>
    <w:tbl>
      <w:tblPr>
        <w:tblW w:w="10161" w:type="dxa"/>
        <w:tblInd w:w="12" w:type="dxa"/>
        <w:tblLook w:val="04A0"/>
      </w:tblPr>
      <w:tblGrid>
        <w:gridCol w:w="1270"/>
        <w:gridCol w:w="8891"/>
      </w:tblGrid>
      <w:tr w:rsidR="00714F34" w:rsidRPr="00424147" w:rsidTr="007B3CE3">
        <w:tc>
          <w:tcPr>
            <w:tcW w:w="1270" w:type="dxa"/>
            <w:shd w:val="clear" w:color="auto" w:fill="auto"/>
          </w:tcPr>
          <w:p w:rsidR="00714F34" w:rsidRPr="00424147" w:rsidRDefault="00714F34" w:rsidP="0033407A"/>
        </w:tc>
        <w:tc>
          <w:tcPr>
            <w:tcW w:w="8891" w:type="dxa"/>
            <w:shd w:val="clear" w:color="auto" w:fill="auto"/>
          </w:tcPr>
          <w:p w:rsidR="00714F34" w:rsidRPr="00424147" w:rsidRDefault="00714F34" w:rsidP="00300110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14F34" w:rsidRPr="00424147" w:rsidRDefault="00714F34" w:rsidP="00300110"/>
          <w:p w:rsidR="00714F34" w:rsidRPr="00424147" w:rsidRDefault="00714F34" w:rsidP="00300110"/>
          <w:p w:rsidR="00714F34" w:rsidRDefault="00714F34" w:rsidP="0033407A">
            <w:pPr>
              <w:jc w:val="both"/>
            </w:pPr>
            <w:r w:rsidRPr="00424147">
              <w:lastRenderedPageBreak/>
              <w:t xml:space="preserve">                                                 </w:t>
            </w:r>
          </w:p>
          <w:p w:rsidR="00A47162" w:rsidRDefault="00A47162" w:rsidP="0033407A">
            <w:pPr>
              <w:jc w:val="both"/>
            </w:pPr>
          </w:p>
          <w:p w:rsidR="00A47162" w:rsidRPr="00424147" w:rsidRDefault="00A47162" w:rsidP="0033407A">
            <w:pPr>
              <w:jc w:val="both"/>
            </w:pPr>
          </w:p>
        </w:tc>
      </w:tr>
    </w:tbl>
    <w:p w:rsidR="007B3CE3" w:rsidRDefault="007B3CE3" w:rsidP="007B3CE3">
      <w:pPr>
        <w:tabs>
          <w:tab w:val="left" w:pos="426"/>
        </w:tabs>
        <w:jc w:val="right"/>
      </w:pPr>
      <w:r>
        <w:lastRenderedPageBreak/>
        <w:t>Утверждена</w:t>
      </w:r>
    </w:p>
    <w:p w:rsidR="007B3CE3" w:rsidRDefault="007B3CE3" w:rsidP="007B3CE3">
      <w:pPr>
        <w:tabs>
          <w:tab w:val="left" w:pos="426"/>
        </w:tabs>
        <w:jc w:val="right"/>
      </w:pPr>
      <w:r>
        <w:t>Постановлением администрации</w:t>
      </w:r>
    </w:p>
    <w:p w:rsidR="007B3CE3" w:rsidRDefault="007B3CE3" w:rsidP="007B3CE3">
      <w:pPr>
        <w:tabs>
          <w:tab w:val="left" w:pos="426"/>
        </w:tabs>
        <w:jc w:val="right"/>
      </w:pPr>
      <w:r>
        <w:t>Сельского поселения Каменный Брод</w:t>
      </w:r>
    </w:p>
    <w:p w:rsidR="007B3CE3" w:rsidRDefault="007B3CE3" w:rsidP="007B3CE3">
      <w:pPr>
        <w:tabs>
          <w:tab w:val="left" w:pos="426"/>
        </w:tabs>
        <w:jc w:val="right"/>
      </w:pPr>
      <w:r>
        <w:t>муниципального района</w:t>
      </w:r>
    </w:p>
    <w:p w:rsidR="007B3CE3" w:rsidRDefault="007B3CE3" w:rsidP="007B3CE3">
      <w:pPr>
        <w:tabs>
          <w:tab w:val="left" w:pos="426"/>
        </w:tabs>
        <w:jc w:val="right"/>
      </w:pPr>
      <w:r>
        <w:t>Челно-Вершинский</w:t>
      </w:r>
    </w:p>
    <w:p w:rsidR="007B3CE3" w:rsidRDefault="007B3CE3" w:rsidP="007B3CE3">
      <w:pPr>
        <w:tabs>
          <w:tab w:val="left" w:pos="426"/>
        </w:tabs>
        <w:jc w:val="right"/>
      </w:pPr>
      <w:r>
        <w:t xml:space="preserve">Самарской области </w:t>
      </w:r>
    </w:p>
    <w:p w:rsidR="007B3CE3" w:rsidRDefault="007B3CE3" w:rsidP="007B3CE3">
      <w:pPr>
        <w:tabs>
          <w:tab w:val="left" w:pos="426"/>
        </w:tabs>
        <w:jc w:val="right"/>
      </w:pPr>
      <w:r>
        <w:t>от «30» января 2019 года № 5</w:t>
      </w: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tabs>
          <w:tab w:val="left" w:pos="426"/>
        </w:tabs>
        <w:jc w:val="both"/>
      </w:pPr>
    </w:p>
    <w:p w:rsidR="007B3CE3" w:rsidRDefault="007B3CE3" w:rsidP="007B3C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Программа </w:t>
      </w:r>
    </w:p>
    <w:p w:rsidR="007B3CE3" w:rsidRDefault="007B3CE3" w:rsidP="007B3C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«Нулевой травматизм»</w:t>
      </w:r>
    </w:p>
    <w:p w:rsidR="007B3CE3" w:rsidRDefault="007B3CE3" w:rsidP="007B3C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в администрации сельского поселения Каменный Брод муниципального района </w:t>
      </w:r>
    </w:p>
    <w:p w:rsidR="007B3CE3" w:rsidRDefault="007B3CE3" w:rsidP="007B3C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Челно-Вершинский Самарской области</w:t>
      </w:r>
    </w:p>
    <w:p w:rsidR="007B3CE3" w:rsidRDefault="007B3CE3" w:rsidP="007B3C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2019-2021 годы</w:t>
      </w:r>
    </w:p>
    <w:p w:rsidR="007B3CE3" w:rsidRDefault="007B3CE3" w:rsidP="007B3CE3">
      <w:pPr>
        <w:jc w:val="center"/>
        <w:rPr>
          <w:b/>
          <w:sz w:val="36"/>
          <w:szCs w:val="36"/>
        </w:rPr>
      </w:pPr>
    </w:p>
    <w:p w:rsidR="007B3CE3" w:rsidRDefault="007B3CE3" w:rsidP="007B3CE3">
      <w:pPr>
        <w:jc w:val="center"/>
        <w:rPr>
          <w:b/>
          <w:sz w:val="36"/>
          <w:szCs w:val="36"/>
        </w:rPr>
      </w:pPr>
    </w:p>
    <w:p w:rsidR="007B3CE3" w:rsidRDefault="007B3CE3" w:rsidP="007B3CE3">
      <w:pPr>
        <w:jc w:val="center"/>
        <w:rPr>
          <w:b/>
          <w:sz w:val="36"/>
          <w:szCs w:val="36"/>
        </w:rPr>
      </w:pPr>
    </w:p>
    <w:p w:rsidR="007B3CE3" w:rsidRDefault="007B3CE3" w:rsidP="007B3CE3">
      <w:pPr>
        <w:jc w:val="center"/>
        <w:rPr>
          <w:b/>
          <w:sz w:val="36"/>
          <w:szCs w:val="36"/>
        </w:rPr>
      </w:pPr>
    </w:p>
    <w:p w:rsidR="007B3CE3" w:rsidRDefault="007B3CE3" w:rsidP="007B3CE3">
      <w:pPr>
        <w:jc w:val="center"/>
        <w:rPr>
          <w:b/>
        </w:rPr>
      </w:pPr>
      <w:r>
        <w:rPr>
          <w:b/>
        </w:rPr>
        <w:t>Содержание программы:</w:t>
      </w:r>
    </w:p>
    <w:p w:rsidR="007B3CE3" w:rsidRDefault="007B3CE3" w:rsidP="007B3CE3">
      <w:pPr>
        <w:jc w:val="center"/>
        <w:rPr>
          <w:b/>
        </w:rPr>
      </w:pPr>
    </w:p>
    <w:p w:rsidR="007B3CE3" w:rsidRDefault="007B3CE3" w:rsidP="007B3CE3">
      <w:pPr>
        <w:numPr>
          <w:ilvl w:val="0"/>
          <w:numId w:val="5"/>
        </w:numPr>
        <w:tabs>
          <w:tab w:val="num" w:pos="284"/>
        </w:tabs>
        <w:ind w:left="0" w:firstLine="0"/>
      </w:pPr>
      <w:r>
        <w:t>Паспорт  программы «Нулевой травматизм»;</w:t>
      </w:r>
    </w:p>
    <w:p w:rsidR="007B3CE3" w:rsidRDefault="007B3CE3" w:rsidP="007B3CE3">
      <w:pPr>
        <w:numPr>
          <w:ilvl w:val="0"/>
          <w:numId w:val="5"/>
        </w:numPr>
        <w:tabs>
          <w:tab w:val="num" w:pos="284"/>
        </w:tabs>
        <w:ind w:left="0" w:firstLine="0"/>
      </w:pPr>
      <w:r>
        <w:rPr>
          <w:bCs/>
        </w:rPr>
        <w:t>Цели и задачи программы;</w:t>
      </w:r>
    </w:p>
    <w:p w:rsidR="007B3CE3" w:rsidRDefault="007B3CE3" w:rsidP="007B3CE3">
      <w:pPr>
        <w:pStyle w:val="af0"/>
        <w:widowControl/>
        <w:numPr>
          <w:ilvl w:val="0"/>
          <w:numId w:val="5"/>
        </w:numPr>
        <w:tabs>
          <w:tab w:val="num" w:pos="0"/>
          <w:tab w:val="num" w:pos="284"/>
        </w:tabs>
        <w:suppressAutoHyphens w:val="0"/>
        <w:autoSpaceDN/>
        <w:ind w:left="0" w:firstLine="0"/>
        <w:contextualSpacing/>
        <w:textAlignment w:val="auto"/>
      </w:pPr>
      <w:r>
        <w:t>Показатели (индикаторы) достижения целей и решения задач программы;</w:t>
      </w:r>
    </w:p>
    <w:p w:rsidR="007B3CE3" w:rsidRDefault="007B3CE3" w:rsidP="007B3CE3">
      <w:pPr>
        <w:numPr>
          <w:ilvl w:val="0"/>
          <w:numId w:val="5"/>
        </w:numPr>
        <w:tabs>
          <w:tab w:val="num" w:pos="284"/>
        </w:tabs>
        <w:ind w:left="0" w:firstLine="0"/>
      </w:pPr>
      <w:r>
        <w:t>Перечень мероприятий программы;</w:t>
      </w:r>
    </w:p>
    <w:p w:rsidR="007B3CE3" w:rsidRDefault="007B3CE3" w:rsidP="007B3CE3">
      <w:pPr>
        <w:numPr>
          <w:ilvl w:val="0"/>
          <w:numId w:val="5"/>
        </w:numPr>
        <w:tabs>
          <w:tab w:val="num" w:pos="284"/>
        </w:tabs>
        <w:ind w:left="0" w:firstLine="0"/>
      </w:pPr>
      <w:r>
        <w:t>Обоснование ресурсного обеспечения программы;</w:t>
      </w:r>
    </w:p>
    <w:p w:rsidR="007B3CE3" w:rsidRDefault="007B3CE3" w:rsidP="007B3CE3">
      <w:pPr>
        <w:widowControl w:val="0"/>
        <w:tabs>
          <w:tab w:val="num" w:pos="284"/>
        </w:tabs>
        <w:ind w:right="23"/>
      </w:pPr>
      <w:r>
        <w:t>6. Анализ рисков реализации программы и описание мер управления рисками;</w:t>
      </w:r>
    </w:p>
    <w:p w:rsidR="007B3CE3" w:rsidRDefault="007B3CE3" w:rsidP="007B3CE3">
      <w:pPr>
        <w:pStyle w:val="af0"/>
        <w:ind w:left="0" w:right="23"/>
        <w:rPr>
          <w:b/>
          <w:sz w:val="28"/>
          <w:szCs w:val="28"/>
        </w:rPr>
      </w:pPr>
      <w:r>
        <w:t>7. Оценка уровня реализации программы</w:t>
      </w:r>
    </w:p>
    <w:p w:rsidR="007B3CE3" w:rsidRDefault="007B3CE3" w:rsidP="007B3CE3">
      <w:pPr>
        <w:tabs>
          <w:tab w:val="num" w:pos="284"/>
        </w:tabs>
        <w:jc w:val="both"/>
        <w:rPr>
          <w:b/>
        </w:rPr>
      </w:pPr>
    </w:p>
    <w:p w:rsidR="007B3CE3" w:rsidRDefault="007B3CE3" w:rsidP="007B3CE3">
      <w:pPr>
        <w:tabs>
          <w:tab w:val="num" w:pos="284"/>
          <w:tab w:val="left" w:pos="426"/>
        </w:tabs>
        <w:jc w:val="center"/>
      </w:pPr>
    </w:p>
    <w:p w:rsidR="007B3CE3" w:rsidRDefault="007B3CE3" w:rsidP="007B3CE3">
      <w:pPr>
        <w:tabs>
          <w:tab w:val="num" w:pos="284"/>
        </w:tabs>
        <w:jc w:val="center"/>
        <w:rPr>
          <w:b/>
          <w:sz w:val="36"/>
          <w:szCs w:val="36"/>
        </w:rPr>
      </w:pPr>
    </w:p>
    <w:p w:rsidR="007B3CE3" w:rsidRDefault="007B3CE3" w:rsidP="007B3CE3">
      <w:pPr>
        <w:jc w:val="center"/>
        <w:rPr>
          <w:b/>
          <w:sz w:val="36"/>
          <w:szCs w:val="36"/>
        </w:rPr>
      </w:pPr>
    </w:p>
    <w:p w:rsidR="007B3CE3" w:rsidRDefault="007B3CE3" w:rsidP="007B3CE3">
      <w:pPr>
        <w:jc w:val="center"/>
        <w:rPr>
          <w:b/>
          <w:sz w:val="36"/>
          <w:szCs w:val="36"/>
        </w:rPr>
      </w:pPr>
    </w:p>
    <w:p w:rsidR="007B3CE3" w:rsidRDefault="007B3CE3" w:rsidP="007B3CE3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год</w:t>
      </w:r>
    </w:p>
    <w:p w:rsidR="007B3CE3" w:rsidRDefault="007B3CE3" w:rsidP="007B3CE3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</w:t>
      </w:r>
      <w:r>
        <w:rPr>
          <w:sz w:val="28"/>
          <w:szCs w:val="28"/>
        </w:rPr>
        <w:br/>
        <w:t>программы «Нулевой травматизм»</w:t>
      </w:r>
    </w:p>
    <w:p w:rsidR="007B3CE3" w:rsidRDefault="007B3CE3" w:rsidP="007B3CE3">
      <w:pPr>
        <w:keepNext/>
        <w:autoSpaceDE w:val="0"/>
        <w:autoSpaceDN w:val="0"/>
        <w:adjustRightInd w:val="0"/>
        <w:spacing w:after="120"/>
        <w:jc w:val="center"/>
        <w:rPr>
          <w:sz w:val="28"/>
          <w:szCs w:val="28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189"/>
        <w:gridCol w:w="7201"/>
      </w:tblGrid>
      <w:tr w:rsidR="007B3CE3" w:rsidTr="007B3CE3">
        <w:trPr>
          <w:trHeight w:val="2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keepNext/>
              <w:spacing w:line="276" w:lineRule="auto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 w:rsidP="007B3CE3">
            <w:pPr>
              <w:pStyle w:val="24"/>
              <w:spacing w:line="276" w:lineRule="auto"/>
              <w:rPr>
                <w:sz w:val="28"/>
                <w:szCs w:val="28"/>
                <w:lang w:eastAsia="en-US"/>
              </w:rPr>
            </w:pPr>
            <w:r w:rsidRPr="007B3CE3">
              <w:rPr>
                <w:sz w:val="28"/>
                <w:szCs w:val="28"/>
                <w:lang w:eastAsia="en-US"/>
              </w:rPr>
              <w:t xml:space="preserve">Программа «Нулевой травматизм»  в администрации сельского поселения Каменный Брод </w:t>
            </w:r>
            <w:r>
              <w:rPr>
                <w:sz w:val="28"/>
                <w:szCs w:val="28"/>
                <w:lang w:eastAsia="en-US"/>
              </w:rPr>
              <w:t>муниципального района Челно-Вершинский                                                       Самарской области на 2019-2021 годы</w:t>
            </w:r>
          </w:p>
        </w:tc>
      </w:tr>
      <w:tr w:rsidR="007B3CE3" w:rsidTr="007B3CE3">
        <w:trPr>
          <w:trHeight w:val="2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keepNext/>
              <w:spacing w:line="276" w:lineRule="auto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Цели 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tabs>
                <w:tab w:val="left" w:pos="506"/>
                <w:tab w:val="left" w:pos="709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безопасности и здоровья работников, предотвращение несчастных случаев.</w:t>
            </w:r>
          </w:p>
        </w:tc>
      </w:tr>
      <w:tr w:rsidR="007B3CE3" w:rsidTr="007B3CE3">
        <w:trPr>
          <w:trHeight w:val="2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keepNext/>
              <w:spacing w:line="276" w:lineRule="auto"/>
              <w:outlineLvl w:val="1"/>
              <w:rPr>
                <w:sz w:val="28"/>
                <w:szCs w:val="28"/>
                <w:highlight w:val="red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tabs>
                <w:tab w:val="left" w:pos="506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Снижение рисков несчастных случаев, внедрение системы управления профессиональными рисками</w:t>
            </w:r>
          </w:p>
        </w:tc>
      </w:tr>
      <w:tr w:rsidR="007B3CE3" w:rsidTr="007B3CE3">
        <w:trPr>
          <w:trHeight w:val="2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CE3" w:rsidRDefault="007B3CE3">
            <w:pPr>
              <w:keepLine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Целевые индикаторы (показатели)</w:t>
            </w:r>
          </w:p>
          <w:p w:rsidR="007B3CE3" w:rsidRDefault="007B3CE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spacing w:line="276" w:lineRule="auto"/>
              <w:ind w:firstLine="22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Коэффициент частоты производственного травматизма (численность пострадавших в результате несчастных случаев на производстве с утратой трудоспособности на один рабочий день             и более и со смертельным исходом в расчете на 1 тыс. работающих).</w:t>
            </w:r>
          </w:p>
          <w:p w:rsidR="007B3CE3" w:rsidRDefault="007B3CE3">
            <w:pPr>
              <w:spacing w:line="276" w:lineRule="auto"/>
              <w:ind w:firstLine="22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Коэффициент частоты производственного травматизма со смертельным исходом (численность пострадавших в результате несчастных случаев на производстве со смертельным исходом                 в расчете на 1 тыс. работающих).</w:t>
            </w:r>
          </w:p>
          <w:p w:rsidR="007B3CE3" w:rsidRDefault="007B3CE3">
            <w:pPr>
              <w:spacing w:line="276" w:lineRule="auto"/>
              <w:ind w:firstLine="22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Профессиональная заболеваемость (количество случаев профессиональных заболеваний в расчете на  10 тыс. работающих).</w:t>
            </w:r>
          </w:p>
          <w:p w:rsidR="007B3CE3" w:rsidRDefault="007B3CE3">
            <w:pPr>
              <w:spacing w:line="276" w:lineRule="auto"/>
              <w:ind w:firstLine="22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Удельный вес работников, занятых на работах с вредными       и (или) опасными условиями труда, в среднесписочной численности работников.</w:t>
            </w:r>
          </w:p>
        </w:tc>
      </w:tr>
      <w:tr w:rsidR="007B3CE3" w:rsidTr="007B3CE3"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Сроки реализации 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2019 - 2021 годы</w:t>
            </w:r>
          </w:p>
        </w:tc>
      </w:tr>
      <w:tr w:rsidR="007B3CE3" w:rsidTr="007B3CE3"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7B3CE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финансирования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CE3" w:rsidRDefault="0018764D">
            <w:pPr>
              <w:tabs>
                <w:tab w:val="left" w:pos="432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финансирования  105</w:t>
            </w:r>
            <w:r w:rsidR="007B3CE3">
              <w:rPr>
                <w:sz w:val="28"/>
                <w:szCs w:val="28"/>
                <w:lang w:eastAsia="en-US"/>
              </w:rPr>
              <w:t>00 рублей,</w:t>
            </w:r>
            <w:r w:rsidR="007B3CE3">
              <w:rPr>
                <w:sz w:val="28"/>
                <w:lang w:eastAsia="en-US"/>
              </w:rPr>
              <w:t xml:space="preserve">в рамках муниципальной программы </w:t>
            </w:r>
            <w:r w:rsidR="007B3CE3">
              <w:rPr>
                <w:sz w:val="28"/>
                <w:szCs w:val="28"/>
                <w:lang w:eastAsia="en-US"/>
              </w:rPr>
              <w:t>«Улучшение условий и охраны труда в сельском поселении Каменный Брод муниципальном районе Челно-Вершинский» на 2019-2021 годы,в том числе по годам:</w:t>
            </w:r>
          </w:p>
          <w:p w:rsidR="007B3CE3" w:rsidRDefault="00846095">
            <w:pPr>
              <w:tabs>
                <w:tab w:val="left" w:pos="4320"/>
              </w:tabs>
              <w:spacing w:line="276" w:lineRule="auto"/>
              <w:ind w:firstLine="51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2019 год  - </w:t>
            </w:r>
            <w:r w:rsidR="007B3CE3">
              <w:rPr>
                <w:sz w:val="28"/>
                <w:szCs w:val="28"/>
                <w:lang w:eastAsia="en-US"/>
              </w:rPr>
              <w:t xml:space="preserve">0 рублей; </w:t>
            </w:r>
          </w:p>
          <w:p w:rsidR="007B3CE3" w:rsidRDefault="0018764D">
            <w:pPr>
              <w:tabs>
                <w:tab w:val="left" w:pos="4320"/>
              </w:tabs>
              <w:spacing w:line="276" w:lineRule="auto"/>
              <w:ind w:firstLine="51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 - 60</w:t>
            </w:r>
            <w:r w:rsidR="007B3CE3">
              <w:rPr>
                <w:sz w:val="28"/>
                <w:szCs w:val="28"/>
                <w:lang w:eastAsia="en-US"/>
              </w:rPr>
              <w:t xml:space="preserve">00 рублей; </w:t>
            </w:r>
          </w:p>
          <w:p w:rsidR="007B3CE3" w:rsidRDefault="00846095">
            <w:pPr>
              <w:tabs>
                <w:tab w:val="left" w:pos="4320"/>
              </w:tabs>
              <w:spacing w:line="276" w:lineRule="auto"/>
              <w:ind w:firstLine="51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4</w:t>
            </w:r>
            <w:r w:rsidR="007B3CE3">
              <w:rPr>
                <w:sz w:val="28"/>
                <w:szCs w:val="28"/>
                <w:lang w:eastAsia="en-US"/>
              </w:rPr>
              <w:t>500 рублей</w:t>
            </w:r>
          </w:p>
          <w:p w:rsidR="007B3CE3" w:rsidRDefault="007B3CE3" w:rsidP="00846095">
            <w:pPr>
              <w:tabs>
                <w:tab w:val="left" w:pos="4320"/>
              </w:tabs>
              <w:spacing w:line="276" w:lineRule="auto"/>
              <w:ind w:firstLine="8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Финансирование программы осуществляется за счет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средств </w:t>
            </w:r>
            <w:r w:rsidR="00846095">
              <w:rPr>
                <w:sz w:val="28"/>
                <w:szCs w:val="28"/>
                <w:lang w:eastAsia="en-US"/>
              </w:rPr>
              <w:t xml:space="preserve">местного </w:t>
            </w:r>
            <w:r>
              <w:rPr>
                <w:sz w:val="28"/>
                <w:szCs w:val="28"/>
                <w:lang w:eastAsia="en-US"/>
              </w:rPr>
              <w:t xml:space="preserve">бюджета </w:t>
            </w:r>
          </w:p>
        </w:tc>
      </w:tr>
    </w:tbl>
    <w:p w:rsidR="007B3CE3" w:rsidRDefault="007B3CE3" w:rsidP="007B3CE3">
      <w:pPr>
        <w:rPr>
          <w:sz w:val="28"/>
          <w:szCs w:val="28"/>
        </w:rPr>
      </w:pPr>
    </w:p>
    <w:p w:rsidR="007B3CE3" w:rsidRDefault="007B3CE3" w:rsidP="007B3CE3">
      <w:pPr>
        <w:pStyle w:val="af0"/>
        <w:widowControl/>
        <w:numPr>
          <w:ilvl w:val="0"/>
          <w:numId w:val="6"/>
        </w:numPr>
        <w:suppressAutoHyphens w:val="0"/>
        <w:autoSpaceDN/>
        <w:spacing w:line="360" w:lineRule="auto"/>
        <w:contextualSpacing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Цели и задачи программы</w:t>
      </w:r>
    </w:p>
    <w:p w:rsidR="007B3CE3" w:rsidRDefault="007B3CE3" w:rsidP="007B3CE3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Цели и задачи программы установлены с учетом принципов (семь «золотых правил») концепции «Нулевого травматизма», реализация которых будет содействовать ра</w:t>
      </w:r>
      <w:r>
        <w:rPr>
          <w:sz w:val="28"/>
          <w:szCs w:val="28"/>
        </w:rPr>
        <w:t>ботодателю в снижении показателей производственного травматизма и профессиональной заболеваемости.</w:t>
      </w:r>
    </w:p>
    <w:p w:rsidR="007B3CE3" w:rsidRDefault="007B3CE3" w:rsidP="007B3CE3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программы являются:</w:t>
      </w:r>
    </w:p>
    <w:p w:rsidR="007B3CE3" w:rsidRDefault="007B3CE3" w:rsidP="007B3CE3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Снижение коэффициента частоты производственного травматизма (без учёта несчастного(ых) случая(ев) в котором(ых) не установлена вина                   ни руководителей, ни работника(ов) организации);</w:t>
      </w:r>
    </w:p>
    <w:p w:rsidR="007B3CE3" w:rsidRDefault="007B3CE3" w:rsidP="007B3CE3">
      <w:pPr>
        <w:pStyle w:val="af0"/>
        <w:widowControl/>
        <w:numPr>
          <w:ilvl w:val="0"/>
          <w:numId w:val="7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Снижение коэффициента частоты производственного травматизма со смертельным исходом (без учёта несчастного(ых) случая(ев) в котором(ых) не установлена вина   ни руководителей, ни работника(ов) организации);</w:t>
      </w:r>
    </w:p>
    <w:p w:rsidR="007B3CE3" w:rsidRDefault="007B3CE3" w:rsidP="007B3CE3">
      <w:pPr>
        <w:pStyle w:val="af0"/>
        <w:widowControl/>
        <w:numPr>
          <w:ilvl w:val="0"/>
          <w:numId w:val="7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Снижение профессиональной заболеваемости.</w:t>
      </w:r>
    </w:p>
    <w:p w:rsidR="007B3CE3" w:rsidRDefault="007B3CE3" w:rsidP="007B3CE3">
      <w:pPr>
        <w:pStyle w:val="af0"/>
        <w:widowControl/>
        <w:numPr>
          <w:ilvl w:val="0"/>
          <w:numId w:val="7"/>
        </w:numPr>
        <w:tabs>
          <w:tab w:val="left" w:pos="709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Снижение удельного веса работников, занятых на работах               с вредными и (или) опасными условиями труда.</w:t>
      </w:r>
    </w:p>
    <w:p w:rsidR="007B3CE3" w:rsidRDefault="007B3CE3" w:rsidP="007B3CE3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Задачами программы являются</w:t>
      </w:r>
      <w:r>
        <w:rPr>
          <w:sz w:val="28"/>
          <w:szCs w:val="28"/>
          <w:lang w:val="en-US"/>
        </w:rPr>
        <w:t>: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Формирование корпоративной культуры безопасности труда, ответственного отношения к здоровью работников;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Выявление профессиональных рисков, их устранение или минимизация;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Повышение эффективности превентивных мер в области охраны труда; 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hanging="1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Совершенствование системы управления охраной труда;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Обеспечение соответствия деятельности в области охраны труда современному уровню развития науки и техники;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Повышение уровня подготовки персонала по вопросам охраны труда;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Обеспечение, развитие и стимулирование персональной и коллективной ответственности работников организации за соблюдением требований в области охраны труда;</w:t>
      </w:r>
    </w:p>
    <w:p w:rsidR="007B3CE3" w:rsidRDefault="007B3CE3" w:rsidP="007B3CE3">
      <w:pPr>
        <w:pStyle w:val="af0"/>
        <w:widowControl/>
        <w:numPr>
          <w:ilvl w:val="0"/>
          <w:numId w:val="8"/>
        </w:numPr>
        <w:tabs>
          <w:tab w:val="left" w:pos="993"/>
        </w:tabs>
        <w:suppressAutoHyphens w:val="0"/>
        <w:autoSpaceDN/>
        <w:spacing w:line="360" w:lineRule="auto"/>
        <w:ind w:left="0" w:firstLine="709"/>
        <w:contextualSpacing/>
        <w:jc w:val="both"/>
        <w:textAlignment w:val="auto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Снижение рисков применения штрафных санкций по результатам проверок со стороны органов, осуществляющих государственный надзор </w:t>
      </w:r>
      <w:r>
        <w:rPr>
          <w:sz w:val="28"/>
          <w:szCs w:val="28"/>
        </w:rPr>
        <w:br/>
        <w:t>за соблюдением трудового законодательства.</w:t>
      </w:r>
    </w:p>
    <w:p w:rsidR="007B3CE3" w:rsidRDefault="007B3CE3" w:rsidP="007B3CE3">
      <w:pPr>
        <w:pStyle w:val="af0"/>
        <w:widowControl/>
        <w:numPr>
          <w:ilvl w:val="0"/>
          <w:numId w:val="6"/>
        </w:numPr>
        <w:suppressAutoHyphens w:val="0"/>
        <w:autoSpaceDN/>
        <w:contextualSpacing/>
        <w:jc w:val="center"/>
        <w:textAlignment w:val="auto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Показатели (индикаторы) достижения целей</w:t>
      </w:r>
    </w:p>
    <w:p w:rsidR="007B3CE3" w:rsidRDefault="007B3CE3" w:rsidP="007B3CE3">
      <w:pPr>
        <w:pStyle w:val="af0"/>
        <w:ind w:left="142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решения задач программы</w:t>
      </w:r>
    </w:p>
    <w:p w:rsidR="007B3CE3" w:rsidRDefault="007B3CE3" w:rsidP="007B3CE3">
      <w:pPr>
        <w:jc w:val="center"/>
        <w:rPr>
          <w:b/>
          <w:sz w:val="28"/>
          <w:szCs w:val="28"/>
        </w:rPr>
      </w:pP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оценки степени достижения целей и решения поставленных задач программы применяется комплекс показателей (индикаторов).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показателей (индикаторов), характеризующих ежегодный ход и итоги реализации программы, а также методика их расчета представлены в приложении 1 к программе.</w:t>
      </w:r>
    </w:p>
    <w:p w:rsidR="007B3CE3" w:rsidRDefault="007B3CE3" w:rsidP="007B3CE3">
      <w:pPr>
        <w:spacing w:line="276" w:lineRule="auto"/>
        <w:jc w:val="center"/>
        <w:rPr>
          <w:b/>
          <w:sz w:val="28"/>
          <w:szCs w:val="28"/>
        </w:rPr>
      </w:pPr>
    </w:p>
    <w:p w:rsidR="007B3CE3" w:rsidRDefault="007B3CE3" w:rsidP="007B3CE3">
      <w:pPr>
        <w:pStyle w:val="af0"/>
        <w:widowControl/>
        <w:numPr>
          <w:ilvl w:val="0"/>
          <w:numId w:val="6"/>
        </w:numPr>
        <w:suppressAutoHyphens w:val="0"/>
        <w:autoSpaceDN/>
        <w:spacing w:line="276" w:lineRule="auto"/>
        <w:contextualSpacing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 программы</w:t>
      </w:r>
    </w:p>
    <w:p w:rsidR="007B3CE3" w:rsidRDefault="007B3CE3" w:rsidP="007B3CE3">
      <w:pPr>
        <w:pStyle w:val="af0"/>
        <w:spacing w:line="276" w:lineRule="auto"/>
        <w:ind w:left="1429"/>
        <w:rPr>
          <w:b/>
          <w:sz w:val="28"/>
          <w:szCs w:val="28"/>
        </w:rPr>
      </w:pP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и решение поставленных задач программы осуществляются путем скоординированного выполнения мероприятий программы.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мероприятий программы соответствуют целям и поставленным задачам.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мероприятий, а также информация о сроках их реализации и исполнителях приведены в приложении 2 к программе.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</w:p>
    <w:p w:rsidR="007B3CE3" w:rsidRDefault="007B3CE3" w:rsidP="007B3CE3">
      <w:pPr>
        <w:pStyle w:val="af0"/>
        <w:widowControl/>
        <w:numPr>
          <w:ilvl w:val="0"/>
          <w:numId w:val="6"/>
        </w:numPr>
        <w:suppressAutoHyphens w:val="0"/>
        <w:autoSpaceDN/>
        <w:spacing w:line="360" w:lineRule="auto"/>
        <w:contextualSpacing/>
        <w:jc w:val="center"/>
        <w:textAlignment w:val="auto"/>
        <w:rPr>
          <w:b/>
          <w:sz w:val="28"/>
          <w:szCs w:val="24"/>
        </w:rPr>
      </w:pPr>
      <w:r>
        <w:rPr>
          <w:b/>
          <w:sz w:val="28"/>
        </w:rPr>
        <w:t>Обоснование ресурсного обеспечения программы</w:t>
      </w:r>
    </w:p>
    <w:p w:rsidR="007B3CE3" w:rsidRDefault="007B3CE3" w:rsidP="007B3CE3">
      <w:pPr>
        <w:pStyle w:val="af0"/>
        <w:spacing w:line="360" w:lineRule="auto"/>
        <w:ind w:left="1429"/>
        <w:rPr>
          <w:b/>
          <w:sz w:val="28"/>
        </w:rPr>
      </w:pPr>
    </w:p>
    <w:p w:rsidR="007B3CE3" w:rsidRPr="0018764D" w:rsidRDefault="007B3CE3" w:rsidP="007B3CE3">
      <w:pPr>
        <w:tabs>
          <w:tab w:val="left" w:pos="432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Общий объем финансирования программы составляет </w:t>
      </w:r>
      <w:r w:rsidR="0018764D">
        <w:rPr>
          <w:sz w:val="28"/>
        </w:rPr>
        <w:t>10</w:t>
      </w:r>
      <w:r w:rsidR="0018764D" w:rsidRPr="0018764D">
        <w:rPr>
          <w:sz w:val="28"/>
        </w:rPr>
        <w:t>5</w:t>
      </w:r>
      <w:r w:rsidRPr="0018764D">
        <w:rPr>
          <w:sz w:val="28"/>
          <w:szCs w:val="28"/>
        </w:rPr>
        <w:t>00</w:t>
      </w:r>
      <w:r w:rsidRPr="0018764D">
        <w:rPr>
          <w:sz w:val="28"/>
        </w:rPr>
        <w:t xml:space="preserve"> руб</w:t>
      </w:r>
      <w:r>
        <w:rPr>
          <w:b/>
          <w:sz w:val="28"/>
        </w:rPr>
        <w:t>.</w:t>
      </w:r>
      <w:r>
        <w:rPr>
          <w:sz w:val="28"/>
        </w:rPr>
        <w:t xml:space="preserve">в рамках муниципальной программы </w:t>
      </w:r>
      <w:r>
        <w:rPr>
          <w:sz w:val="28"/>
          <w:szCs w:val="28"/>
        </w:rPr>
        <w:t xml:space="preserve">«Улучшение условий и охраны труда в муниципальном районе Челно-Вершинский» на 2019-2021 годы, </w:t>
      </w:r>
      <w:r>
        <w:rPr>
          <w:sz w:val="28"/>
        </w:rPr>
        <w:t>в том числе по годам:</w:t>
      </w:r>
    </w:p>
    <w:p w:rsidR="007B3CE3" w:rsidRPr="0018764D" w:rsidRDefault="007B3CE3" w:rsidP="007B3CE3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 w:rsidRPr="0018764D">
        <w:rPr>
          <w:sz w:val="28"/>
        </w:rPr>
        <w:t xml:space="preserve">2019 год  - </w:t>
      </w:r>
      <w:r w:rsidRPr="0018764D">
        <w:rPr>
          <w:sz w:val="28"/>
          <w:szCs w:val="28"/>
        </w:rPr>
        <w:t>0 рублей</w:t>
      </w:r>
    </w:p>
    <w:p w:rsidR="007B3CE3" w:rsidRDefault="007B3CE3" w:rsidP="007B3CE3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Обучение по охране труда </w:t>
      </w:r>
      <w:r w:rsidR="00811716">
        <w:rPr>
          <w:sz w:val="28"/>
          <w:szCs w:val="28"/>
        </w:rPr>
        <w:t xml:space="preserve"> - 0</w:t>
      </w:r>
      <w:r>
        <w:rPr>
          <w:sz w:val="28"/>
          <w:szCs w:val="28"/>
        </w:rPr>
        <w:t xml:space="preserve"> </w:t>
      </w:r>
      <w:r w:rsidR="00811716">
        <w:rPr>
          <w:sz w:val="28"/>
          <w:szCs w:val="28"/>
        </w:rPr>
        <w:t>р</w:t>
      </w:r>
      <w:r>
        <w:rPr>
          <w:sz w:val="28"/>
          <w:szCs w:val="28"/>
        </w:rPr>
        <w:t>ублей, обучение по пожарной безопасности – 0 рублей.</w:t>
      </w:r>
    </w:p>
    <w:p w:rsidR="007B3CE3" w:rsidRDefault="0018764D" w:rsidP="007B3CE3">
      <w:pPr>
        <w:tabs>
          <w:tab w:val="left" w:pos="432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2020 год  - 600</w:t>
      </w:r>
      <w:r w:rsidR="007B3CE3">
        <w:rPr>
          <w:b/>
          <w:sz w:val="28"/>
          <w:szCs w:val="28"/>
        </w:rPr>
        <w:t xml:space="preserve">0 рублей; </w:t>
      </w:r>
    </w:p>
    <w:p w:rsidR="007B3CE3" w:rsidRDefault="007B3CE3" w:rsidP="007B3CE3">
      <w:pPr>
        <w:tabs>
          <w:tab w:val="left" w:pos="4320"/>
        </w:tabs>
        <w:spacing w:line="360" w:lineRule="auto"/>
        <w:ind w:firstLine="709"/>
        <w:jc w:val="both"/>
        <w:rPr>
          <w:color w:val="0D0D0D" w:themeColor="text1" w:themeTint="F2"/>
          <w:sz w:val="28"/>
        </w:rPr>
      </w:pPr>
      <w:r>
        <w:rPr>
          <w:color w:val="0D0D0D" w:themeColor="text1" w:themeTint="F2"/>
          <w:sz w:val="28"/>
          <w:szCs w:val="28"/>
        </w:rPr>
        <w:t>Проведение спец</w:t>
      </w:r>
      <w:r w:rsidR="0018764D">
        <w:rPr>
          <w:color w:val="0D0D0D" w:themeColor="text1" w:themeTint="F2"/>
          <w:sz w:val="28"/>
          <w:szCs w:val="28"/>
        </w:rPr>
        <w:t>иальной оценки условий труда - 60</w:t>
      </w:r>
      <w:r>
        <w:rPr>
          <w:color w:val="0D0D0D" w:themeColor="text1" w:themeTint="F2"/>
          <w:sz w:val="28"/>
          <w:szCs w:val="28"/>
        </w:rPr>
        <w:t>00 рублей</w:t>
      </w:r>
    </w:p>
    <w:p w:rsidR="007B3CE3" w:rsidRDefault="007B3CE3" w:rsidP="007B3CE3">
      <w:pPr>
        <w:tabs>
          <w:tab w:val="left" w:pos="432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2021 год - 4500 рублей. </w:t>
      </w:r>
    </w:p>
    <w:p w:rsidR="007B3CE3" w:rsidRDefault="007B3CE3" w:rsidP="007B3CE3">
      <w:pPr>
        <w:tabs>
          <w:tab w:val="left" w:pos="432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Обучение по охране труда – 3 000 рублей, обуче</w:t>
      </w:r>
      <w:r w:rsidR="00811716">
        <w:rPr>
          <w:sz w:val="28"/>
          <w:szCs w:val="28"/>
        </w:rPr>
        <w:t xml:space="preserve">ние по пожарной безопасности – </w:t>
      </w:r>
      <w:r w:rsidR="000E3CEF">
        <w:rPr>
          <w:sz w:val="28"/>
          <w:szCs w:val="28"/>
        </w:rPr>
        <w:t>1</w:t>
      </w:r>
      <w:r>
        <w:rPr>
          <w:sz w:val="28"/>
          <w:szCs w:val="28"/>
        </w:rPr>
        <w:t>500 рублей.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Программы осуществляется за счет бюджета муниципального района Челно-Вершинский.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</w:p>
    <w:p w:rsidR="007B3CE3" w:rsidRDefault="007B3CE3" w:rsidP="007B3CE3">
      <w:pPr>
        <w:pStyle w:val="af0"/>
        <w:numPr>
          <w:ilvl w:val="0"/>
          <w:numId w:val="9"/>
        </w:numPr>
        <w:suppressAutoHyphens w:val="0"/>
        <w:autoSpaceDN/>
        <w:spacing w:after="120"/>
        <w:ind w:right="23"/>
        <w:contextualSpacing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Анализ рисков реализации программы </w:t>
      </w:r>
      <w:r>
        <w:rPr>
          <w:b/>
          <w:sz w:val="28"/>
          <w:szCs w:val="28"/>
        </w:rPr>
        <w:br/>
        <w:t>и описание мер управления рисками</w:t>
      </w:r>
    </w:p>
    <w:p w:rsidR="007B3CE3" w:rsidRDefault="007B3CE3" w:rsidP="007B3CE3">
      <w:pPr>
        <w:pStyle w:val="af0"/>
        <w:spacing w:after="120"/>
        <w:ind w:left="1084" w:right="23"/>
        <w:rPr>
          <w:b/>
          <w:sz w:val="28"/>
          <w:szCs w:val="28"/>
        </w:rPr>
      </w:pP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программы существуют следующие риски: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Невозможность реализации (или реализация не в полном объеме) следующих мероприятий: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обучения и проверкизнаний требований охраны труда работников;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обучения и проверки знаний требований пожарной безопасности работников;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специальной оценки условий труда работников;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причине недостатосности финансирования.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проведения медицинских осмотров работников;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Не достижение ожидаемых результатов: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 частоты производственного травматизма (численность пострадавших в результате несчастных случаев на производстве с утратой трудоспособности на один рабочий день             и более и со смертельным исходом в расчете на 1 тыс. работающих);</w:t>
      </w:r>
    </w:p>
    <w:p w:rsidR="007B3CE3" w:rsidRDefault="007B3CE3" w:rsidP="007B3CE3">
      <w:pPr>
        <w:tabs>
          <w:tab w:val="left" w:pos="851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 частоты производственного травматизма со смертельным исходом (численность пострадавших в результате несчастных случаев на производстве со смертельным исходом                 в расчете на 1 тыс. работающих);</w:t>
      </w:r>
    </w:p>
    <w:p w:rsidR="007B3CE3" w:rsidRDefault="007B3CE3" w:rsidP="007B3CE3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профессиональная заболеваемость (количество случаев профессиональных заболеваний в расчете на  10 тыс. работающих);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удельный вес работников, занятых на работах с вредными и (или) опасными условиями труда, в среднесписочной численности работников.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причине: увеличения количества работников, занятых на работах с вредными       и (или) опасными условиями труда.</w:t>
      </w:r>
    </w:p>
    <w:p w:rsidR="007B3CE3" w:rsidRDefault="007B3CE3" w:rsidP="007B3C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снижения возможных рисков реализации программы планируется проведение ежегодного мониторинга хода реализации программы и ее корректировки в случае необходимости, а также реализация следующих мер: создание условий для исключения рабочих мест,  с вредными и опасными условиями труда.</w:t>
      </w:r>
    </w:p>
    <w:p w:rsidR="007B3CE3" w:rsidRDefault="007B3CE3" w:rsidP="007B3CE3">
      <w:pPr>
        <w:pStyle w:val="af0"/>
        <w:numPr>
          <w:ilvl w:val="0"/>
          <w:numId w:val="9"/>
        </w:numPr>
        <w:suppressAutoHyphens w:val="0"/>
        <w:autoSpaceDN/>
        <w:ind w:right="23"/>
        <w:contextualSpacing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>Оценка уровня реализации программы</w:t>
      </w:r>
    </w:p>
    <w:p w:rsidR="007B3CE3" w:rsidRDefault="007B3CE3" w:rsidP="007B3CE3">
      <w:pPr>
        <w:widowControl w:val="0"/>
        <w:ind w:right="23"/>
        <w:rPr>
          <w:b/>
          <w:sz w:val="28"/>
          <w:szCs w:val="28"/>
        </w:rPr>
      </w:pPr>
    </w:p>
    <w:p w:rsidR="007B3CE3" w:rsidRDefault="007B3CE3" w:rsidP="007B3CE3">
      <w:pPr>
        <w:widowControl w:val="0"/>
        <w:spacing w:line="360" w:lineRule="auto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уровня реализации программы производится путем сравнения изменения фактических значений показателей (индикаторов), характеризующих ежегодный ход и итоги реализации мероприятий программы (далее – показатели),  относительно их базовых значений с изменениями планируемых (прогнозных) значений показателей относительно их базовых значений. В качестве базовых используются значения показателей за год, предшествующий году начала реализации программы. Планируемые (прогнозные) значения показателей  должны отличаться от базовых в сторону улучшения.  </w:t>
      </w:r>
    </w:p>
    <w:p w:rsidR="007B3CE3" w:rsidRDefault="007B3CE3" w:rsidP="007B3CE3">
      <w:pPr>
        <w:widowControl w:val="0"/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уровня реализации мероприятий программы осуществляется ежегодно в течение всего срока реализации программы </w:t>
      </w:r>
      <w:r>
        <w:rPr>
          <w:sz w:val="28"/>
          <w:szCs w:val="28"/>
        </w:rPr>
        <w:br/>
        <w:t>и в целом по окончании ее реализации.</w:t>
      </w:r>
    </w:p>
    <w:p w:rsidR="007B3CE3" w:rsidRDefault="007B3CE3" w:rsidP="007B3CE3">
      <w:pPr>
        <w:widowControl w:val="0"/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уровня реализации мероприятий программы проводится по каждому показателю по следующей формуле:</w:t>
      </w:r>
    </w:p>
    <w:p w:rsidR="007B3CE3" w:rsidRDefault="007B3CE3" w:rsidP="007B3CE3">
      <w:pPr>
        <w:widowControl w:val="0"/>
        <w:tabs>
          <w:tab w:val="left" w:pos="2520"/>
          <w:tab w:val="left" w:pos="7740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tab/>
      </w:r>
      <w:r>
        <w:rPr>
          <w:noProof/>
          <w:position w:val="-40"/>
        </w:rPr>
        <w:drawing>
          <wp:inline distT="0" distB="0" distL="0" distR="0">
            <wp:extent cx="1933575" cy="619125"/>
            <wp:effectExtent l="0" t="0" r="0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>
        <w:tab/>
      </w:r>
    </w:p>
    <w:p w:rsidR="007B3CE3" w:rsidRDefault="007B3CE3" w:rsidP="007B3CE3">
      <w:pPr>
        <w:widowControl w:val="0"/>
        <w:tabs>
          <w:tab w:val="left" w:pos="2520"/>
          <w:tab w:val="left" w:pos="7740"/>
        </w:tabs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</w:p>
    <w:p w:rsidR="007B3CE3" w:rsidRDefault="007B3CE3" w:rsidP="007B3CE3">
      <w:pPr>
        <w:widowControl w:val="0"/>
        <w:tabs>
          <w:tab w:val="left" w:pos="7740"/>
        </w:tabs>
        <w:adjustRightInd w:val="0"/>
        <w:spacing w:line="360" w:lineRule="auto"/>
        <w:ind w:right="71"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Е</w:t>
      </w:r>
      <w:r>
        <w:rPr>
          <w:i/>
          <w:sz w:val="28"/>
          <w:szCs w:val="28"/>
          <w:vertAlign w:val="subscript"/>
          <w:lang w:val="en-US"/>
        </w:rPr>
        <w:t>i</w:t>
      </w:r>
      <w:r>
        <w:rPr>
          <w:lang w:val="en-US"/>
        </w:rPr>
        <w:t>  </w:t>
      </w: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уровень хода реализации мероприятий подпрограммы по </w:t>
      </w:r>
      <w:r>
        <w:rPr>
          <w:i/>
          <w:iCs/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-му </w:t>
      </w:r>
      <w:r>
        <w:rPr>
          <w:sz w:val="28"/>
          <w:szCs w:val="28"/>
        </w:rPr>
        <w:lastRenderedPageBreak/>
        <w:t>показателю  (в процентах);</w:t>
      </w:r>
    </w:p>
    <w:p w:rsidR="007B3CE3" w:rsidRDefault="007B3CE3" w:rsidP="007B3CE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276225" cy="285750"/>
            <wp:effectExtent l="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– базовое значение </w:t>
      </w:r>
      <w:r>
        <w:rPr>
          <w:i/>
          <w:iCs/>
          <w:sz w:val="28"/>
          <w:szCs w:val="28"/>
          <w:lang w:val="en-US"/>
        </w:rPr>
        <w:t>i</w:t>
      </w:r>
      <w:r>
        <w:rPr>
          <w:sz w:val="28"/>
          <w:szCs w:val="28"/>
        </w:rPr>
        <w:t>-го показателя;</w:t>
      </w:r>
    </w:p>
    <w:p w:rsidR="007B3CE3" w:rsidRDefault="007B3CE3" w:rsidP="007B3CE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466725" cy="295275"/>
            <wp:effectExtent l="0" t="0" r="0" b="0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– текущее значение </w:t>
      </w:r>
      <w:r>
        <w:rPr>
          <w:i/>
          <w:iCs/>
          <w:sz w:val="28"/>
          <w:szCs w:val="28"/>
          <w:lang w:val="en-US"/>
        </w:rPr>
        <w:t>i</w:t>
      </w:r>
      <w:r>
        <w:rPr>
          <w:sz w:val="28"/>
          <w:szCs w:val="28"/>
        </w:rPr>
        <w:t>-го показателя;</w:t>
      </w:r>
    </w:p>
    <w:p w:rsidR="007B3CE3" w:rsidRDefault="007B3CE3" w:rsidP="007B3CE3">
      <w:pPr>
        <w:widowControl w:val="0"/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523875" cy="295275"/>
            <wp:effectExtent l="0" t="0" r="0" b="0"/>
            <wp:docPr id="1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– плановое значение </w:t>
      </w:r>
      <w:r>
        <w:rPr>
          <w:i/>
          <w:iCs/>
          <w:sz w:val="28"/>
          <w:szCs w:val="28"/>
          <w:lang w:val="en-US"/>
        </w:rPr>
        <w:t>i</w:t>
      </w:r>
      <w:r>
        <w:rPr>
          <w:sz w:val="28"/>
          <w:szCs w:val="28"/>
        </w:rPr>
        <w:t>-го показателя.</w:t>
      </w:r>
    </w:p>
    <w:p w:rsidR="007B3CE3" w:rsidRDefault="007B3CE3" w:rsidP="007B3CE3">
      <w:pPr>
        <w:widowControl w:val="0"/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уровня реализации мероприятий программы используются следующие показатели:</w:t>
      </w:r>
    </w:p>
    <w:p w:rsidR="007B3CE3" w:rsidRDefault="007B3CE3" w:rsidP="007B3CE3">
      <w:pPr>
        <w:widowControl w:val="0"/>
        <w:adjustRightInd w:val="0"/>
        <w:spacing w:line="360" w:lineRule="auto"/>
        <w:ind w:right="71"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Интегральная оценка эффективности реализации мероприятий подпрограммы проводится по интегральному показателю:</w:t>
      </w:r>
    </w:p>
    <w:p w:rsidR="007B3CE3" w:rsidRDefault="007B3CE3" w:rsidP="007B3CE3">
      <w:pPr>
        <w:widowControl w:val="0"/>
        <w:tabs>
          <w:tab w:val="left" w:pos="2700"/>
          <w:tab w:val="left" w:pos="8640"/>
        </w:tabs>
        <w:spacing w:line="360" w:lineRule="auto"/>
        <w:jc w:val="both"/>
        <w:rPr>
          <w:sz w:val="28"/>
          <w:szCs w:val="28"/>
        </w:rPr>
      </w:pPr>
      <w:r>
        <w:tab/>
      </w:r>
      <w:r>
        <w:rPr>
          <w:noProof/>
          <w:position w:val="-38"/>
        </w:rPr>
        <w:drawing>
          <wp:inline distT="0" distB="0" distL="0" distR="0">
            <wp:extent cx="952500" cy="581025"/>
            <wp:effectExtent l="0" t="0" r="0" b="0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</w:t>
      </w:r>
      <w:r>
        <w:tab/>
      </w:r>
    </w:p>
    <w:p w:rsidR="007B3CE3" w:rsidRDefault="007B3CE3" w:rsidP="007B3CE3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</w:p>
    <w:p w:rsidR="007B3CE3" w:rsidRDefault="007B3CE3" w:rsidP="007B3C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Е </w:t>
      </w:r>
      <w:r>
        <w:rPr>
          <w:sz w:val="28"/>
          <w:szCs w:val="28"/>
        </w:rPr>
        <w:t>– интегральный показатель уровня реализаций мероприятий программы (в процентах)</w:t>
      </w:r>
    </w:p>
    <w:p w:rsidR="007B3CE3" w:rsidRDefault="007B3CE3" w:rsidP="007B3CE3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Е</w:t>
      </w:r>
      <w:r>
        <w:rPr>
          <w:i/>
          <w:sz w:val="28"/>
          <w:szCs w:val="28"/>
          <w:vertAlign w:val="subscript"/>
          <w:lang w:val="en-US"/>
        </w:rPr>
        <w:t>i</w:t>
      </w:r>
      <w:r>
        <w:rPr>
          <w:lang w:val="en-US"/>
        </w:rPr>
        <w:t>  </w:t>
      </w:r>
      <w:r>
        <w:rPr>
          <w:sz w:val="28"/>
          <w:szCs w:val="28"/>
        </w:rPr>
        <w:t>–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уровень хода реализации мероприятий подпрограммы по </w:t>
      </w:r>
      <w:r>
        <w:rPr>
          <w:i/>
          <w:iCs/>
          <w:sz w:val="28"/>
          <w:szCs w:val="28"/>
          <w:lang w:val="en-US"/>
        </w:rPr>
        <w:t>i</w:t>
      </w:r>
      <w:r>
        <w:rPr>
          <w:sz w:val="28"/>
          <w:szCs w:val="28"/>
        </w:rPr>
        <w:t>-му показателю  (в процентах);</w:t>
      </w:r>
    </w:p>
    <w:p w:rsidR="007B3CE3" w:rsidRDefault="007B3CE3" w:rsidP="007B3CE3">
      <w:pPr>
        <w:widowControl w:val="0"/>
        <w:spacing w:line="360" w:lineRule="auto"/>
        <w:ind w:firstLine="720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показателей.</w:t>
      </w:r>
    </w:p>
    <w:p w:rsidR="007B3CE3" w:rsidRDefault="007B3CE3" w:rsidP="007B3CE3">
      <w:pPr>
        <w:widowControl w:val="0"/>
        <w:adjustRightInd w:val="0"/>
        <w:spacing w:line="360" w:lineRule="auto"/>
        <w:ind w:right="7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значениях интегрального показателя уровня реализации мероприятий программы</w:t>
      </w:r>
      <w:r>
        <w:rPr>
          <w:i/>
          <w:sz w:val="28"/>
          <w:szCs w:val="28"/>
        </w:rPr>
        <w:t>Е=</w:t>
      </w:r>
      <w:r>
        <w:rPr>
          <w:sz w:val="28"/>
          <w:szCs w:val="28"/>
        </w:rPr>
        <w:t xml:space="preserve">80% и более эффективность реализации мероприятий программы признается высокой, при значении </w:t>
      </w:r>
      <w:r>
        <w:rPr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от 79%  до 50% – средней, при значениях </w:t>
      </w:r>
      <w:r>
        <w:rPr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меньше 50% –  низкой.</w:t>
      </w:r>
    </w:p>
    <w:p w:rsidR="007B3CE3" w:rsidRDefault="007B3CE3" w:rsidP="007B3CE3">
      <w:pPr>
        <w:rPr>
          <w:sz w:val="28"/>
          <w:szCs w:val="28"/>
        </w:rPr>
      </w:pPr>
    </w:p>
    <w:p w:rsidR="007B3CE3" w:rsidRDefault="007B3CE3" w:rsidP="007B3CE3">
      <w:pPr>
        <w:rPr>
          <w:sz w:val="28"/>
          <w:szCs w:val="28"/>
        </w:rPr>
      </w:pPr>
    </w:p>
    <w:p w:rsidR="007B3CE3" w:rsidRDefault="007B3CE3" w:rsidP="007B3CE3">
      <w:pPr>
        <w:rPr>
          <w:sz w:val="28"/>
          <w:szCs w:val="28"/>
        </w:rPr>
      </w:pPr>
    </w:p>
    <w:p w:rsidR="007B3CE3" w:rsidRDefault="007B3CE3" w:rsidP="007B3CE3">
      <w:pPr>
        <w:rPr>
          <w:sz w:val="28"/>
          <w:szCs w:val="28"/>
        </w:rPr>
      </w:pPr>
    </w:p>
    <w:p w:rsidR="007B3CE3" w:rsidRDefault="007B3CE3" w:rsidP="007B3CE3">
      <w:pPr>
        <w:rPr>
          <w:sz w:val="28"/>
          <w:szCs w:val="28"/>
        </w:rPr>
      </w:pPr>
    </w:p>
    <w:p w:rsidR="007B3CE3" w:rsidRDefault="007B3CE3" w:rsidP="007B3CE3">
      <w:pPr>
        <w:rPr>
          <w:sz w:val="28"/>
          <w:szCs w:val="28"/>
        </w:rPr>
      </w:pPr>
    </w:p>
    <w:p w:rsidR="00D002F0" w:rsidRDefault="00D002F0" w:rsidP="00AE1866">
      <w:pPr>
        <w:pStyle w:val="default"/>
        <w:spacing w:before="0" w:beforeAutospacing="0" w:after="0" w:afterAutospacing="0" w:line="240" w:lineRule="atLeast"/>
        <w:ind w:firstLine="709"/>
        <w:jc w:val="center"/>
      </w:pPr>
    </w:p>
    <w:sectPr w:rsidR="00D002F0" w:rsidSect="00C91680">
      <w:headerReference w:type="default" r:id="rId12"/>
      <w:pgSz w:w="11906" w:h="16838" w:code="9"/>
      <w:pgMar w:top="993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D6B" w:rsidRDefault="004A6D6B" w:rsidP="009A2A5E">
      <w:r>
        <w:separator/>
      </w:r>
    </w:p>
  </w:endnote>
  <w:endnote w:type="continuationSeparator" w:id="1">
    <w:p w:rsidR="004A6D6B" w:rsidRDefault="004A6D6B" w:rsidP="009A2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D6B" w:rsidRDefault="004A6D6B" w:rsidP="009A2A5E">
      <w:r>
        <w:separator/>
      </w:r>
    </w:p>
  </w:footnote>
  <w:footnote w:type="continuationSeparator" w:id="1">
    <w:p w:rsidR="004A6D6B" w:rsidRDefault="004A6D6B" w:rsidP="009A2A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C8F" w:rsidRDefault="006E14BA">
    <w:pPr>
      <w:pStyle w:val="af8"/>
      <w:jc w:val="center"/>
    </w:pPr>
    <w:fldSimple w:instr="PAGE   \* MERGEFORMAT">
      <w:r w:rsidR="0018764D">
        <w:rPr>
          <w:noProof/>
        </w:rPr>
        <w:t>8</w:t>
      </w:r>
    </w:fldSimple>
  </w:p>
  <w:p w:rsidR="006B0C8F" w:rsidRPr="00E901DA" w:rsidRDefault="006B0C8F" w:rsidP="00DF42AA">
    <w:pPr>
      <w:pStyle w:val="af8"/>
      <w:tabs>
        <w:tab w:val="clear" w:pos="4677"/>
        <w:tab w:val="left" w:pos="93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19981D13"/>
    <w:multiLevelType w:val="hybridMultilevel"/>
    <w:tmpl w:val="8F261FB4"/>
    <w:lvl w:ilvl="0" w:tplc="3072F610">
      <w:start w:val="2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D83CD7"/>
    <w:multiLevelType w:val="hybridMultilevel"/>
    <w:tmpl w:val="8C74DADA"/>
    <w:lvl w:ilvl="0" w:tplc="DAE6674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417026"/>
    <w:multiLevelType w:val="hybridMultilevel"/>
    <w:tmpl w:val="2EF4B60A"/>
    <w:lvl w:ilvl="0" w:tplc="F0581042">
      <w:start w:val="6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1B237C"/>
    <w:multiLevelType w:val="hybridMultilevel"/>
    <w:tmpl w:val="D4147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F29F3"/>
    <w:multiLevelType w:val="hybridMultilevel"/>
    <w:tmpl w:val="A81CA9A0"/>
    <w:lvl w:ilvl="0" w:tplc="D034D47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9C10AE"/>
    <w:multiLevelType w:val="hybridMultilevel"/>
    <w:tmpl w:val="F12EF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944975"/>
    <w:multiLevelType w:val="hybridMultilevel"/>
    <w:tmpl w:val="C632F0E8"/>
    <w:lvl w:ilvl="0" w:tplc="78722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315B81"/>
    <w:multiLevelType w:val="multilevel"/>
    <w:tmpl w:val="5892551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751741EE"/>
    <w:multiLevelType w:val="hybridMultilevel"/>
    <w:tmpl w:val="4448F3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63DF"/>
    <w:rsid w:val="0000304C"/>
    <w:rsid w:val="00003A42"/>
    <w:rsid w:val="000308FA"/>
    <w:rsid w:val="00040AEB"/>
    <w:rsid w:val="00050A57"/>
    <w:rsid w:val="000535E5"/>
    <w:rsid w:val="00083ACE"/>
    <w:rsid w:val="000921E9"/>
    <w:rsid w:val="000D474B"/>
    <w:rsid w:val="000E1DBE"/>
    <w:rsid w:val="000E3CEF"/>
    <w:rsid w:val="000F762D"/>
    <w:rsid w:val="001478E8"/>
    <w:rsid w:val="00152114"/>
    <w:rsid w:val="00167E0F"/>
    <w:rsid w:val="0018764D"/>
    <w:rsid w:val="00195BE7"/>
    <w:rsid w:val="001B5B4C"/>
    <w:rsid w:val="00206896"/>
    <w:rsid w:val="002105CC"/>
    <w:rsid w:val="0028007A"/>
    <w:rsid w:val="00286523"/>
    <w:rsid w:val="002E64AD"/>
    <w:rsid w:val="002F2932"/>
    <w:rsid w:val="00300110"/>
    <w:rsid w:val="00311045"/>
    <w:rsid w:val="003209AA"/>
    <w:rsid w:val="00323072"/>
    <w:rsid w:val="00325AF2"/>
    <w:rsid w:val="0033142C"/>
    <w:rsid w:val="0033407A"/>
    <w:rsid w:val="00392276"/>
    <w:rsid w:val="003A250D"/>
    <w:rsid w:val="003C63DF"/>
    <w:rsid w:val="003D0AD3"/>
    <w:rsid w:val="003F6B9F"/>
    <w:rsid w:val="00424147"/>
    <w:rsid w:val="00441E77"/>
    <w:rsid w:val="00457608"/>
    <w:rsid w:val="0046605A"/>
    <w:rsid w:val="0048738A"/>
    <w:rsid w:val="004A6D6B"/>
    <w:rsid w:val="004A6FB9"/>
    <w:rsid w:val="004E0123"/>
    <w:rsid w:val="004E0F5C"/>
    <w:rsid w:val="004E2DC1"/>
    <w:rsid w:val="00516FEE"/>
    <w:rsid w:val="00595A18"/>
    <w:rsid w:val="00596F2D"/>
    <w:rsid w:val="005C7318"/>
    <w:rsid w:val="005D0F74"/>
    <w:rsid w:val="005F08BC"/>
    <w:rsid w:val="005F56D9"/>
    <w:rsid w:val="006357E3"/>
    <w:rsid w:val="0067364B"/>
    <w:rsid w:val="00696216"/>
    <w:rsid w:val="006A4AD6"/>
    <w:rsid w:val="006B0A17"/>
    <w:rsid w:val="006B0C8F"/>
    <w:rsid w:val="006B3434"/>
    <w:rsid w:val="006B38BE"/>
    <w:rsid w:val="006D044C"/>
    <w:rsid w:val="006E14BA"/>
    <w:rsid w:val="006E6217"/>
    <w:rsid w:val="00711407"/>
    <w:rsid w:val="00714F34"/>
    <w:rsid w:val="00724385"/>
    <w:rsid w:val="007300DF"/>
    <w:rsid w:val="0078023F"/>
    <w:rsid w:val="007B3CE3"/>
    <w:rsid w:val="007C0F68"/>
    <w:rsid w:val="007D25FD"/>
    <w:rsid w:val="00811716"/>
    <w:rsid w:val="008161D6"/>
    <w:rsid w:val="0084605A"/>
    <w:rsid w:val="00846095"/>
    <w:rsid w:val="00853B7F"/>
    <w:rsid w:val="0086056B"/>
    <w:rsid w:val="008C7B44"/>
    <w:rsid w:val="00943552"/>
    <w:rsid w:val="00945796"/>
    <w:rsid w:val="00957AF6"/>
    <w:rsid w:val="009626AF"/>
    <w:rsid w:val="009A2A5E"/>
    <w:rsid w:val="009C07D0"/>
    <w:rsid w:val="009D321D"/>
    <w:rsid w:val="00A12FEC"/>
    <w:rsid w:val="00A16FD2"/>
    <w:rsid w:val="00A47162"/>
    <w:rsid w:val="00A73046"/>
    <w:rsid w:val="00A83011"/>
    <w:rsid w:val="00A95B8F"/>
    <w:rsid w:val="00AD6E83"/>
    <w:rsid w:val="00AE1866"/>
    <w:rsid w:val="00B1383A"/>
    <w:rsid w:val="00B157E5"/>
    <w:rsid w:val="00B5052E"/>
    <w:rsid w:val="00B61F93"/>
    <w:rsid w:val="00B74D41"/>
    <w:rsid w:val="00C722CE"/>
    <w:rsid w:val="00C816AA"/>
    <w:rsid w:val="00C84B2F"/>
    <w:rsid w:val="00C91680"/>
    <w:rsid w:val="00CA3A05"/>
    <w:rsid w:val="00CA7D2F"/>
    <w:rsid w:val="00CB6E91"/>
    <w:rsid w:val="00CC2394"/>
    <w:rsid w:val="00CF3594"/>
    <w:rsid w:val="00D002F0"/>
    <w:rsid w:val="00D21278"/>
    <w:rsid w:val="00D24373"/>
    <w:rsid w:val="00D378EA"/>
    <w:rsid w:val="00D6177C"/>
    <w:rsid w:val="00D629DF"/>
    <w:rsid w:val="00D63F5D"/>
    <w:rsid w:val="00DA7D74"/>
    <w:rsid w:val="00DB1161"/>
    <w:rsid w:val="00DB66C6"/>
    <w:rsid w:val="00DF42AA"/>
    <w:rsid w:val="00E11789"/>
    <w:rsid w:val="00E43418"/>
    <w:rsid w:val="00E436BC"/>
    <w:rsid w:val="00E6024C"/>
    <w:rsid w:val="00E737B2"/>
    <w:rsid w:val="00EB1497"/>
    <w:rsid w:val="00EE3D26"/>
    <w:rsid w:val="00F025ED"/>
    <w:rsid w:val="00F06AA5"/>
    <w:rsid w:val="00F300A8"/>
    <w:rsid w:val="00F719F5"/>
    <w:rsid w:val="00F739C3"/>
    <w:rsid w:val="00FB3A72"/>
    <w:rsid w:val="00FB3F93"/>
    <w:rsid w:val="00FD56AC"/>
    <w:rsid w:val="00FF0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3DF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6357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</w:rPr>
  </w:style>
  <w:style w:type="paragraph" w:styleId="2">
    <w:name w:val="heading 2"/>
    <w:basedOn w:val="a"/>
    <w:next w:val="a"/>
    <w:link w:val="20"/>
    <w:qFormat/>
    <w:rsid w:val="00A95B8F"/>
    <w:pPr>
      <w:spacing w:before="360" w:after="240"/>
      <w:outlineLvl w:val="1"/>
    </w:pPr>
    <w:rPr>
      <w:rFonts w:ascii="Calibri" w:hAnsi="Calibri"/>
      <w:b/>
      <w:b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A95B8F"/>
    <w:pPr>
      <w:spacing w:before="200" w:line="271" w:lineRule="auto"/>
      <w:outlineLvl w:val="2"/>
    </w:pPr>
    <w:rPr>
      <w:rFonts w:ascii="Calibri" w:hAnsi="Calibri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A95B8F"/>
    <w:pPr>
      <w:spacing w:line="271" w:lineRule="auto"/>
      <w:outlineLvl w:val="3"/>
    </w:pPr>
    <w:rPr>
      <w:rFonts w:ascii="Calibri" w:hAnsi="Calibri"/>
      <w:b/>
      <w:bCs/>
      <w:spacing w:val="5"/>
      <w:lang w:eastAsia="en-US"/>
    </w:rPr>
  </w:style>
  <w:style w:type="paragraph" w:styleId="5">
    <w:name w:val="heading 5"/>
    <w:basedOn w:val="a"/>
    <w:next w:val="a"/>
    <w:link w:val="50"/>
    <w:qFormat/>
    <w:rsid w:val="00A95B8F"/>
    <w:pPr>
      <w:spacing w:line="271" w:lineRule="auto"/>
      <w:outlineLvl w:val="4"/>
    </w:pPr>
    <w:rPr>
      <w:rFonts w:ascii="Calibri" w:hAnsi="Calibri"/>
      <w:i/>
      <w:iCs/>
      <w:lang w:eastAsia="en-US"/>
    </w:rPr>
  </w:style>
  <w:style w:type="paragraph" w:styleId="6">
    <w:name w:val="heading 6"/>
    <w:basedOn w:val="a"/>
    <w:next w:val="a"/>
    <w:link w:val="60"/>
    <w:qFormat/>
    <w:rsid w:val="00A95B8F"/>
    <w:pPr>
      <w:shd w:val="clear" w:color="auto" w:fill="FFFFFF"/>
      <w:spacing w:line="271" w:lineRule="auto"/>
      <w:outlineLvl w:val="5"/>
    </w:pPr>
    <w:rPr>
      <w:rFonts w:ascii="Calibri" w:hAnsi="Calibri"/>
      <w:b/>
      <w:bCs/>
      <w:color w:val="595959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A95B8F"/>
    <w:pPr>
      <w:spacing w:line="276" w:lineRule="auto"/>
      <w:outlineLvl w:val="6"/>
    </w:pPr>
    <w:rPr>
      <w:rFonts w:ascii="Calibri" w:hAnsi="Calibri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A95B8F"/>
    <w:pPr>
      <w:spacing w:line="276" w:lineRule="auto"/>
      <w:outlineLvl w:val="7"/>
    </w:pPr>
    <w:rPr>
      <w:rFonts w:ascii="Calibri" w:hAnsi="Calibri"/>
      <w:b/>
      <w:bCs/>
      <w:color w:val="7F7F7F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A95B8F"/>
    <w:pPr>
      <w:spacing w:line="271" w:lineRule="auto"/>
      <w:outlineLvl w:val="8"/>
    </w:pPr>
    <w:rPr>
      <w:rFonts w:ascii="Calibri" w:hAnsi="Calibri"/>
      <w:b/>
      <w:bCs/>
      <w:i/>
      <w:iCs/>
      <w:color w:val="7F7F7F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63DF"/>
    <w:rPr>
      <w:color w:val="0000FF"/>
      <w:u w:val="single"/>
    </w:rPr>
  </w:style>
  <w:style w:type="paragraph" w:customStyle="1" w:styleId="ConsPlusNormal">
    <w:name w:val="ConsPlusNormal"/>
    <w:rsid w:val="003C63DF"/>
    <w:pPr>
      <w:autoSpaceDE w:val="0"/>
      <w:autoSpaceDN w:val="0"/>
      <w:adjustRightInd w:val="0"/>
    </w:pPr>
    <w:rPr>
      <w:sz w:val="28"/>
      <w:szCs w:val="28"/>
    </w:rPr>
  </w:style>
  <w:style w:type="paragraph" w:styleId="a4">
    <w:name w:val="Balloon Text"/>
    <w:basedOn w:val="a"/>
    <w:link w:val="a5"/>
    <w:rsid w:val="00C84B2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84B2F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A2A5E"/>
    <w:pPr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rsid w:val="009A2A5E"/>
    <w:rPr>
      <w:sz w:val="28"/>
    </w:rPr>
  </w:style>
  <w:style w:type="paragraph" w:customStyle="1" w:styleId="ConsPlusNonformat">
    <w:name w:val="ConsPlusNonformat"/>
    <w:rsid w:val="009A2A5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note text"/>
    <w:basedOn w:val="a"/>
    <w:link w:val="a9"/>
    <w:rsid w:val="009A2A5E"/>
  </w:style>
  <w:style w:type="character" w:customStyle="1" w:styleId="a9">
    <w:name w:val="Текст сноски Знак"/>
    <w:link w:val="a8"/>
    <w:rsid w:val="009A2A5E"/>
    <w:rPr>
      <w:sz w:val="24"/>
      <w:szCs w:val="24"/>
    </w:rPr>
  </w:style>
  <w:style w:type="character" w:styleId="aa">
    <w:name w:val="footnote reference"/>
    <w:aliases w:val="5"/>
    <w:rsid w:val="009A2A5E"/>
    <w:rPr>
      <w:vertAlign w:val="superscript"/>
    </w:rPr>
  </w:style>
  <w:style w:type="character" w:customStyle="1" w:styleId="11">
    <w:name w:val="Заголовок 1 Знак"/>
    <w:link w:val="10"/>
    <w:rsid w:val="006357E3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6357E3"/>
    <w:rPr>
      <w:b/>
      <w:color w:val="26282F"/>
    </w:rPr>
  </w:style>
  <w:style w:type="character" w:customStyle="1" w:styleId="ac">
    <w:name w:val="Гипертекстовая ссылка"/>
    <w:uiPriority w:val="99"/>
    <w:rsid w:val="006357E3"/>
    <w:rPr>
      <w:rFonts w:cs="Times New Roman"/>
      <w:b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6357E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e">
    <w:name w:val="Прижатый влево"/>
    <w:basedOn w:val="a"/>
    <w:next w:val="a"/>
    <w:uiPriority w:val="99"/>
    <w:rsid w:val="006357E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s1">
    <w:name w:val="s_1"/>
    <w:basedOn w:val="a"/>
    <w:rsid w:val="006357E3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357E3"/>
    <w:pPr>
      <w:spacing w:before="100" w:beforeAutospacing="1" w:after="100" w:afterAutospacing="1"/>
    </w:pPr>
  </w:style>
  <w:style w:type="paragraph" w:customStyle="1" w:styleId="s3">
    <w:name w:val="s_3"/>
    <w:basedOn w:val="a"/>
    <w:rsid w:val="006357E3"/>
    <w:pPr>
      <w:spacing w:before="100" w:beforeAutospacing="1" w:after="100" w:afterAutospacing="1"/>
    </w:pPr>
  </w:style>
  <w:style w:type="paragraph" w:customStyle="1" w:styleId="s37">
    <w:name w:val="s_37"/>
    <w:basedOn w:val="a"/>
    <w:rsid w:val="006357E3"/>
    <w:pPr>
      <w:spacing w:before="100" w:beforeAutospacing="1" w:after="100" w:afterAutospacing="1"/>
    </w:pPr>
  </w:style>
  <w:style w:type="table" w:styleId="af">
    <w:name w:val="Table Grid"/>
    <w:basedOn w:val="a1"/>
    <w:rsid w:val="006357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311045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311045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normaltable">
    <w:name w:val="normaltable"/>
    <w:basedOn w:val="a"/>
    <w:rsid w:val="0031104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</w:pPr>
  </w:style>
  <w:style w:type="paragraph" w:customStyle="1" w:styleId="fontstyle0">
    <w:name w:val="fontstyle0"/>
    <w:basedOn w:val="a"/>
    <w:rsid w:val="00311045"/>
    <w:pPr>
      <w:spacing w:before="100" w:beforeAutospacing="1" w:after="100" w:afterAutospacing="1"/>
    </w:pPr>
    <w:rPr>
      <w:rFonts w:ascii="TimesNewRoman" w:hAnsi="TimesNewRoman"/>
      <w:color w:val="000000"/>
      <w:sz w:val="28"/>
      <w:szCs w:val="28"/>
    </w:rPr>
  </w:style>
  <w:style w:type="paragraph" w:customStyle="1" w:styleId="fontstyle1">
    <w:name w:val="fontstyle1"/>
    <w:basedOn w:val="a"/>
    <w:rsid w:val="00311045"/>
    <w:pPr>
      <w:spacing w:before="100" w:beforeAutospacing="1" w:after="100" w:afterAutospacing="1"/>
    </w:pPr>
    <w:rPr>
      <w:color w:val="000000"/>
    </w:rPr>
  </w:style>
  <w:style w:type="paragraph" w:customStyle="1" w:styleId="fontstyle2">
    <w:name w:val="fontstyle2"/>
    <w:basedOn w:val="a"/>
    <w:rsid w:val="00311045"/>
    <w:pPr>
      <w:spacing w:before="100" w:beforeAutospacing="1" w:after="100" w:afterAutospacing="1"/>
    </w:pPr>
    <w:rPr>
      <w:rFonts w:ascii="Times-Roman" w:hAnsi="Times-Roman"/>
      <w:color w:val="000000"/>
      <w:sz w:val="28"/>
      <w:szCs w:val="28"/>
    </w:rPr>
  </w:style>
  <w:style w:type="paragraph" w:customStyle="1" w:styleId="fontstyle3">
    <w:name w:val="fontstyle3"/>
    <w:basedOn w:val="a"/>
    <w:rsid w:val="00311045"/>
    <w:pPr>
      <w:spacing w:before="100" w:beforeAutospacing="1" w:after="100" w:afterAutospacing="1"/>
    </w:pPr>
    <w:rPr>
      <w:rFonts w:ascii="Times-Bold" w:hAnsi="Times-Bold"/>
      <w:b/>
      <w:bCs/>
      <w:color w:val="2D2D2D"/>
      <w:sz w:val="28"/>
      <w:szCs w:val="28"/>
    </w:rPr>
  </w:style>
  <w:style w:type="paragraph" w:customStyle="1" w:styleId="fontstyle4">
    <w:name w:val="fontstyle4"/>
    <w:basedOn w:val="a"/>
    <w:rsid w:val="00311045"/>
    <w:pPr>
      <w:spacing w:before="100" w:beforeAutospacing="1" w:after="100" w:afterAutospacing="1"/>
    </w:pPr>
    <w:rPr>
      <w:rFonts w:ascii="TimesNewRoman" w:hAnsi="TimesNewRoman"/>
      <w:b/>
      <w:bCs/>
      <w:color w:val="2D2D2D"/>
      <w:sz w:val="28"/>
      <w:szCs w:val="28"/>
    </w:rPr>
  </w:style>
  <w:style w:type="character" w:customStyle="1" w:styleId="fontstyle31">
    <w:name w:val="fontstyle31"/>
    <w:rsid w:val="00311045"/>
    <w:rPr>
      <w:rFonts w:ascii="Times-Bold" w:hAnsi="Times-Bold" w:hint="default"/>
      <w:b/>
      <w:bCs/>
      <w:i w:val="0"/>
      <w:iCs w:val="0"/>
      <w:color w:val="2D2D2D"/>
      <w:sz w:val="28"/>
      <w:szCs w:val="28"/>
    </w:rPr>
  </w:style>
  <w:style w:type="character" w:customStyle="1" w:styleId="fontstyle41">
    <w:name w:val="fontstyle41"/>
    <w:rsid w:val="00311045"/>
    <w:rPr>
      <w:rFonts w:ascii="TimesNewRoman" w:hAnsi="TimesNewRoman" w:hint="default"/>
      <w:b/>
      <w:bCs/>
      <w:i w:val="0"/>
      <w:iCs w:val="0"/>
      <w:color w:val="2D2D2D"/>
      <w:sz w:val="28"/>
      <w:szCs w:val="28"/>
    </w:rPr>
  </w:style>
  <w:style w:type="paragraph" w:styleId="af0">
    <w:name w:val="List Paragraph"/>
    <w:basedOn w:val="a"/>
    <w:uiPriority w:val="99"/>
    <w:qFormat/>
    <w:rsid w:val="00424147"/>
    <w:pPr>
      <w:widowControl w:val="0"/>
      <w:suppressAutoHyphens/>
      <w:autoSpaceDN w:val="0"/>
      <w:ind w:left="720"/>
      <w:textAlignment w:val="baseline"/>
    </w:pPr>
    <w:rPr>
      <w:rFonts w:ascii="Arial" w:eastAsia="Lucida Sans Unicode" w:hAnsi="Arial" w:cs="Mangal"/>
      <w:kern w:val="3"/>
      <w:szCs w:val="21"/>
      <w:lang w:eastAsia="zh-CN" w:bidi="hi-IN"/>
    </w:rPr>
  </w:style>
  <w:style w:type="paragraph" w:styleId="31">
    <w:name w:val="Body Text 3"/>
    <w:basedOn w:val="a"/>
    <w:link w:val="32"/>
    <w:rsid w:val="00CC2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CC2394"/>
    <w:rPr>
      <w:sz w:val="16"/>
      <w:szCs w:val="16"/>
    </w:rPr>
  </w:style>
  <w:style w:type="character" w:customStyle="1" w:styleId="FontStyle17">
    <w:name w:val="Font Style17"/>
    <w:rsid w:val="00CC2394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CC2394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f1">
    <w:name w:val="Normal (Web)"/>
    <w:aliases w:val="Обычный (Web)1,Обычный (веб)1,Обычный (веб)11"/>
    <w:basedOn w:val="a"/>
    <w:link w:val="af2"/>
    <w:uiPriority w:val="99"/>
    <w:unhideWhenUsed/>
    <w:rsid w:val="00CA7D2F"/>
    <w:pPr>
      <w:spacing w:before="100" w:beforeAutospacing="1" w:after="100" w:afterAutospacing="1"/>
    </w:pPr>
  </w:style>
  <w:style w:type="character" w:customStyle="1" w:styleId="af3">
    <w:name w:val="a"/>
    <w:rsid w:val="00CA3A05"/>
  </w:style>
  <w:style w:type="paragraph" w:customStyle="1" w:styleId="default">
    <w:name w:val="default"/>
    <w:basedOn w:val="a"/>
    <w:rsid w:val="00CA3A05"/>
    <w:pPr>
      <w:spacing w:before="100" w:beforeAutospacing="1" w:after="100" w:afterAutospacing="1"/>
    </w:pPr>
  </w:style>
  <w:style w:type="character" w:styleId="af4">
    <w:name w:val="Strong"/>
    <w:qFormat/>
    <w:rsid w:val="00CA3A05"/>
    <w:rPr>
      <w:b/>
      <w:bCs/>
    </w:rPr>
  </w:style>
  <w:style w:type="character" w:customStyle="1" w:styleId="apple-converted-space">
    <w:name w:val="apple-converted-space"/>
    <w:rsid w:val="00CA3A05"/>
  </w:style>
  <w:style w:type="paragraph" w:customStyle="1" w:styleId="consplusnormal0">
    <w:name w:val="consplusnormal"/>
    <w:basedOn w:val="a"/>
    <w:rsid w:val="00CA3A05"/>
    <w:pPr>
      <w:spacing w:before="100" w:beforeAutospacing="1" w:after="100" w:afterAutospacing="1"/>
    </w:pPr>
  </w:style>
  <w:style w:type="paragraph" w:customStyle="1" w:styleId="Standard">
    <w:name w:val="Standard"/>
    <w:rsid w:val="00CA3A05"/>
    <w:pPr>
      <w:suppressAutoHyphens/>
      <w:autoSpaceDN w:val="0"/>
      <w:textAlignment w:val="baseline"/>
    </w:pPr>
    <w:rPr>
      <w:kern w:val="3"/>
      <w:sz w:val="24"/>
      <w:szCs w:val="24"/>
      <w:lang w:bidi="hi-IN"/>
    </w:rPr>
  </w:style>
  <w:style w:type="paragraph" w:customStyle="1" w:styleId="ConsPlusTitle">
    <w:name w:val="ConsPlusTitle"/>
    <w:rsid w:val="00F025ED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character" w:customStyle="1" w:styleId="20">
    <w:name w:val="Заголовок 2 Знак"/>
    <w:link w:val="2"/>
    <w:rsid w:val="00A95B8F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30">
    <w:name w:val="Заголовок 3 Знак"/>
    <w:link w:val="3"/>
    <w:rsid w:val="00A95B8F"/>
    <w:rPr>
      <w:rFonts w:ascii="Calibri" w:hAnsi="Calibri" w:cs="Calibri"/>
      <w:i/>
      <w:iCs/>
      <w:smallCaps/>
      <w:spacing w:val="5"/>
      <w:sz w:val="26"/>
      <w:szCs w:val="26"/>
      <w:lang w:eastAsia="en-US"/>
    </w:rPr>
  </w:style>
  <w:style w:type="character" w:customStyle="1" w:styleId="40">
    <w:name w:val="Заголовок 4 Знак"/>
    <w:link w:val="4"/>
    <w:rsid w:val="00A95B8F"/>
    <w:rPr>
      <w:rFonts w:ascii="Calibri" w:hAnsi="Calibri" w:cs="Calibri"/>
      <w:b/>
      <w:bCs/>
      <w:spacing w:val="5"/>
      <w:sz w:val="24"/>
      <w:szCs w:val="24"/>
      <w:lang w:eastAsia="en-US"/>
    </w:rPr>
  </w:style>
  <w:style w:type="character" w:customStyle="1" w:styleId="50">
    <w:name w:val="Заголовок 5 Знак"/>
    <w:link w:val="5"/>
    <w:rsid w:val="00A95B8F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60">
    <w:name w:val="Заголовок 6 Знак"/>
    <w:link w:val="6"/>
    <w:rsid w:val="00A95B8F"/>
    <w:rPr>
      <w:rFonts w:ascii="Calibri" w:hAnsi="Calibri" w:cs="Calibri"/>
      <w:b/>
      <w:bCs/>
      <w:color w:val="595959"/>
      <w:spacing w:val="5"/>
      <w:sz w:val="22"/>
      <w:szCs w:val="22"/>
      <w:shd w:val="clear" w:color="auto" w:fill="FFFFFF"/>
      <w:lang w:eastAsia="en-US"/>
    </w:rPr>
  </w:style>
  <w:style w:type="character" w:customStyle="1" w:styleId="70">
    <w:name w:val="Заголовок 7 Знак"/>
    <w:link w:val="7"/>
    <w:rsid w:val="00A95B8F"/>
    <w:rPr>
      <w:rFonts w:ascii="Calibri" w:hAnsi="Calibri" w:cs="Calibri"/>
      <w:b/>
      <w:bCs/>
      <w:i/>
      <w:iCs/>
      <w:color w:val="5A5A5A"/>
      <w:lang w:eastAsia="en-US"/>
    </w:rPr>
  </w:style>
  <w:style w:type="character" w:customStyle="1" w:styleId="80">
    <w:name w:val="Заголовок 8 Знак"/>
    <w:link w:val="8"/>
    <w:rsid w:val="00A95B8F"/>
    <w:rPr>
      <w:rFonts w:ascii="Calibri" w:hAnsi="Calibri" w:cs="Calibri"/>
      <w:b/>
      <w:bCs/>
      <w:color w:val="7F7F7F"/>
      <w:lang w:eastAsia="en-US"/>
    </w:rPr>
  </w:style>
  <w:style w:type="character" w:customStyle="1" w:styleId="90">
    <w:name w:val="Заголовок 9 Знак"/>
    <w:link w:val="9"/>
    <w:rsid w:val="00A95B8F"/>
    <w:rPr>
      <w:rFonts w:ascii="Calibri" w:hAnsi="Calibri" w:cs="Calibri"/>
      <w:b/>
      <w:bCs/>
      <w:i/>
      <w:iCs/>
      <w:color w:val="7F7F7F"/>
      <w:sz w:val="18"/>
      <w:szCs w:val="18"/>
      <w:lang w:eastAsia="en-US"/>
    </w:rPr>
  </w:style>
  <w:style w:type="character" w:customStyle="1" w:styleId="Absatz-Standardschriftart">
    <w:name w:val="Absatz-Standardschriftart"/>
    <w:rsid w:val="00A95B8F"/>
  </w:style>
  <w:style w:type="character" w:customStyle="1" w:styleId="WW-Absatz-Standardschriftart">
    <w:name w:val="WW-Absatz-Standardschriftart"/>
    <w:rsid w:val="00A95B8F"/>
  </w:style>
  <w:style w:type="character" w:customStyle="1" w:styleId="WW-Absatz-Standardschriftart1">
    <w:name w:val="WW-Absatz-Standardschriftart1"/>
    <w:rsid w:val="00A95B8F"/>
  </w:style>
  <w:style w:type="character" w:customStyle="1" w:styleId="WW-Absatz-Standardschriftart11">
    <w:name w:val="WW-Absatz-Standardschriftart11"/>
    <w:rsid w:val="00A95B8F"/>
  </w:style>
  <w:style w:type="character" w:customStyle="1" w:styleId="12">
    <w:name w:val="Основной шрифт абзаца1"/>
    <w:rsid w:val="00A95B8F"/>
  </w:style>
  <w:style w:type="character" w:styleId="af5">
    <w:name w:val="page number"/>
    <w:rsid w:val="00A95B8F"/>
  </w:style>
  <w:style w:type="character" w:customStyle="1" w:styleId="WW8Num1z1">
    <w:name w:val="WW8Num1z1"/>
    <w:rsid w:val="00A95B8F"/>
    <w:rPr>
      <w:rFonts w:ascii="Symbol" w:hAnsi="Symbol"/>
    </w:rPr>
  </w:style>
  <w:style w:type="paragraph" w:customStyle="1" w:styleId="af6">
    <w:name w:val="Заголовок"/>
    <w:basedOn w:val="a"/>
    <w:next w:val="a6"/>
    <w:rsid w:val="00A95B8F"/>
    <w:pPr>
      <w:keepNext/>
      <w:widowControl w:val="0"/>
      <w:suppressAutoHyphens/>
      <w:autoSpaceDE w:val="0"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7">
    <w:name w:val="List"/>
    <w:basedOn w:val="a6"/>
    <w:rsid w:val="00A95B8F"/>
    <w:pPr>
      <w:widowControl w:val="0"/>
      <w:suppressAutoHyphens/>
      <w:autoSpaceDE w:val="0"/>
      <w:spacing w:after="120" w:line="240" w:lineRule="auto"/>
      <w:jc w:val="left"/>
    </w:pPr>
    <w:rPr>
      <w:rFonts w:cs="Tahoma"/>
      <w:sz w:val="20"/>
      <w:lang w:eastAsia="ar-SA"/>
    </w:rPr>
  </w:style>
  <w:style w:type="paragraph" w:customStyle="1" w:styleId="13">
    <w:name w:val="Название1"/>
    <w:basedOn w:val="a"/>
    <w:rsid w:val="00A95B8F"/>
    <w:pPr>
      <w:widowControl w:val="0"/>
      <w:suppressLineNumbers/>
      <w:suppressAutoHyphens/>
      <w:autoSpaceDE w:val="0"/>
      <w:spacing w:before="120" w:after="120"/>
    </w:pPr>
    <w:rPr>
      <w:rFonts w:cs="Tahoma"/>
      <w:i/>
      <w:iCs/>
      <w:lang w:eastAsia="ar-SA"/>
    </w:rPr>
  </w:style>
  <w:style w:type="paragraph" w:customStyle="1" w:styleId="14">
    <w:name w:val="Указатель1"/>
    <w:basedOn w:val="a"/>
    <w:rsid w:val="00A95B8F"/>
    <w:pPr>
      <w:widowControl w:val="0"/>
      <w:suppressLineNumbers/>
      <w:suppressAutoHyphens/>
      <w:autoSpaceDE w:val="0"/>
    </w:pPr>
    <w:rPr>
      <w:rFonts w:cs="Tahoma"/>
      <w:sz w:val="20"/>
      <w:szCs w:val="20"/>
      <w:lang w:eastAsia="ar-SA"/>
    </w:rPr>
  </w:style>
  <w:style w:type="paragraph" w:styleId="af8">
    <w:name w:val="header"/>
    <w:basedOn w:val="a"/>
    <w:link w:val="af9"/>
    <w:rsid w:val="00A95B8F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f9">
    <w:name w:val="Верхний колонтитул Знак"/>
    <w:link w:val="af8"/>
    <w:rsid w:val="00A95B8F"/>
    <w:rPr>
      <w:lang w:eastAsia="ar-SA"/>
    </w:rPr>
  </w:style>
  <w:style w:type="paragraph" w:styleId="afa">
    <w:name w:val="footer"/>
    <w:basedOn w:val="a"/>
    <w:link w:val="afb"/>
    <w:rsid w:val="00A95B8F"/>
    <w:pPr>
      <w:widowControl w:val="0"/>
      <w:tabs>
        <w:tab w:val="center" w:pos="4677"/>
        <w:tab w:val="right" w:pos="9355"/>
      </w:tabs>
      <w:suppressAutoHyphens/>
      <w:autoSpaceDE w:val="0"/>
    </w:pPr>
    <w:rPr>
      <w:sz w:val="20"/>
      <w:szCs w:val="20"/>
      <w:lang w:eastAsia="ar-SA"/>
    </w:rPr>
  </w:style>
  <w:style w:type="character" w:customStyle="1" w:styleId="afb">
    <w:name w:val="Нижний колонтитул Знак"/>
    <w:link w:val="afa"/>
    <w:rsid w:val="00A95B8F"/>
    <w:rPr>
      <w:lang w:eastAsia="ar-SA"/>
    </w:rPr>
  </w:style>
  <w:style w:type="paragraph" w:customStyle="1" w:styleId="afc">
    <w:name w:val="Содержимое врезки"/>
    <w:basedOn w:val="a6"/>
    <w:rsid w:val="00A95B8F"/>
    <w:pPr>
      <w:widowControl w:val="0"/>
      <w:suppressAutoHyphens/>
      <w:autoSpaceDE w:val="0"/>
      <w:spacing w:after="120" w:line="240" w:lineRule="auto"/>
      <w:jc w:val="left"/>
    </w:pPr>
    <w:rPr>
      <w:sz w:val="20"/>
      <w:lang w:eastAsia="ar-SA"/>
    </w:rPr>
  </w:style>
  <w:style w:type="paragraph" w:customStyle="1" w:styleId="afd">
    <w:name w:val="Содержимое таблицы"/>
    <w:basedOn w:val="a"/>
    <w:rsid w:val="00A95B8F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afe">
    <w:name w:val="Заголовок таблицы"/>
    <w:basedOn w:val="afd"/>
    <w:rsid w:val="00A95B8F"/>
    <w:pPr>
      <w:jc w:val="center"/>
    </w:pPr>
    <w:rPr>
      <w:b/>
      <w:bCs/>
    </w:rPr>
  </w:style>
  <w:style w:type="paragraph" w:customStyle="1" w:styleId="1">
    <w:name w:val="Абзац списка1"/>
    <w:basedOn w:val="a"/>
    <w:rsid w:val="00A95B8F"/>
    <w:pPr>
      <w:numPr>
        <w:numId w:val="2"/>
      </w:numPr>
      <w:jc w:val="both"/>
    </w:pPr>
    <w:rPr>
      <w:rFonts w:ascii="Calibri" w:hAnsi="Calibri" w:cs="Calibri"/>
      <w:sz w:val="28"/>
      <w:szCs w:val="28"/>
      <w:lang w:eastAsia="en-US"/>
    </w:rPr>
  </w:style>
  <w:style w:type="character" w:customStyle="1" w:styleId="QuoteChar">
    <w:name w:val="Quote Char"/>
    <w:link w:val="21"/>
    <w:locked/>
    <w:rsid w:val="00A95B8F"/>
    <w:rPr>
      <w:rFonts w:ascii="Calibri" w:hAnsi="Calibri" w:cs="Calibri"/>
      <w:i/>
      <w:iCs/>
      <w:sz w:val="22"/>
      <w:szCs w:val="22"/>
      <w:lang w:eastAsia="en-US"/>
    </w:rPr>
  </w:style>
  <w:style w:type="paragraph" w:customStyle="1" w:styleId="ConsPlusCell">
    <w:name w:val="ConsPlusCell"/>
    <w:uiPriority w:val="99"/>
    <w:rsid w:val="00A95B8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f2">
    <w:name w:val="Обычный (веб) Знак"/>
    <w:aliases w:val="Обычный (Web)1 Знак,Обычный (веб)1 Знак,Обычный (веб)11 Знак"/>
    <w:link w:val="af1"/>
    <w:uiPriority w:val="99"/>
    <w:locked/>
    <w:rsid w:val="00A95B8F"/>
    <w:rPr>
      <w:sz w:val="24"/>
      <w:szCs w:val="24"/>
    </w:rPr>
  </w:style>
  <w:style w:type="paragraph" w:customStyle="1" w:styleId="aff">
    <w:name w:val="Знак"/>
    <w:basedOn w:val="a"/>
    <w:rsid w:val="00A95B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"/>
    <w:basedOn w:val="a"/>
    <w:rsid w:val="00A95B8F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f1">
    <w:name w:val="Title"/>
    <w:basedOn w:val="a"/>
    <w:next w:val="a"/>
    <w:link w:val="aff2"/>
    <w:qFormat/>
    <w:rsid w:val="00A95B8F"/>
    <w:pPr>
      <w:spacing w:after="300"/>
    </w:pPr>
    <w:rPr>
      <w:rFonts w:ascii="Calibri" w:hAnsi="Calibri"/>
      <w:smallCaps/>
      <w:sz w:val="52"/>
      <w:szCs w:val="52"/>
      <w:lang w:eastAsia="en-US"/>
    </w:rPr>
  </w:style>
  <w:style w:type="character" w:customStyle="1" w:styleId="aff2">
    <w:name w:val="Название Знак"/>
    <w:link w:val="aff1"/>
    <w:rsid w:val="00A95B8F"/>
    <w:rPr>
      <w:rFonts w:ascii="Calibri" w:hAnsi="Calibri" w:cs="Calibri"/>
      <w:smallCaps/>
      <w:sz w:val="52"/>
      <w:szCs w:val="52"/>
      <w:lang w:eastAsia="en-US"/>
    </w:rPr>
  </w:style>
  <w:style w:type="paragraph" w:styleId="aff3">
    <w:name w:val="Subtitle"/>
    <w:basedOn w:val="a"/>
    <w:next w:val="a"/>
    <w:link w:val="aff4"/>
    <w:qFormat/>
    <w:rsid w:val="00A95B8F"/>
    <w:pPr>
      <w:spacing w:after="200" w:line="276" w:lineRule="auto"/>
    </w:pPr>
    <w:rPr>
      <w:rFonts w:ascii="Calibri" w:hAnsi="Calibri"/>
      <w:i/>
      <w:iCs/>
      <w:smallCaps/>
      <w:spacing w:val="10"/>
      <w:sz w:val="28"/>
      <w:szCs w:val="28"/>
      <w:lang w:eastAsia="en-US"/>
    </w:rPr>
  </w:style>
  <w:style w:type="character" w:customStyle="1" w:styleId="aff4">
    <w:name w:val="Подзаголовок Знак"/>
    <w:link w:val="aff3"/>
    <w:rsid w:val="00A95B8F"/>
    <w:rPr>
      <w:rFonts w:ascii="Calibri" w:hAnsi="Calibri" w:cs="Calibri"/>
      <w:i/>
      <w:iCs/>
      <w:smallCaps/>
      <w:spacing w:val="10"/>
      <w:sz w:val="28"/>
      <w:szCs w:val="28"/>
      <w:lang w:eastAsia="en-US"/>
    </w:rPr>
  </w:style>
  <w:style w:type="paragraph" w:customStyle="1" w:styleId="15">
    <w:name w:val="Без интервала1"/>
    <w:basedOn w:val="a"/>
    <w:link w:val="NoSpacingChar"/>
    <w:rsid w:val="00A95B8F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5"/>
    <w:locked/>
    <w:rsid w:val="00A95B8F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Цитата 21"/>
    <w:basedOn w:val="a"/>
    <w:next w:val="a"/>
    <w:link w:val="QuoteChar"/>
    <w:rsid w:val="00A95B8F"/>
    <w:pPr>
      <w:spacing w:after="200" w:line="276" w:lineRule="auto"/>
    </w:pPr>
    <w:rPr>
      <w:rFonts w:ascii="Calibri" w:hAnsi="Calibri"/>
      <w:i/>
      <w:iCs/>
      <w:sz w:val="22"/>
      <w:szCs w:val="22"/>
      <w:lang w:eastAsia="en-US"/>
    </w:rPr>
  </w:style>
  <w:style w:type="paragraph" w:customStyle="1" w:styleId="16">
    <w:name w:val="Выделенная цитата1"/>
    <w:basedOn w:val="a"/>
    <w:next w:val="a"/>
    <w:link w:val="IntenseQuoteChar"/>
    <w:rsid w:val="00A95B8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libri" w:hAnsi="Calibri"/>
      <w:i/>
      <w:iCs/>
      <w:sz w:val="22"/>
      <w:szCs w:val="22"/>
      <w:lang w:eastAsia="en-US"/>
    </w:rPr>
  </w:style>
  <w:style w:type="character" w:customStyle="1" w:styleId="IntenseQuoteChar">
    <w:name w:val="Intense Quote Char"/>
    <w:link w:val="16"/>
    <w:locked/>
    <w:rsid w:val="00A95B8F"/>
    <w:rPr>
      <w:rFonts w:ascii="Calibri" w:hAnsi="Calibri" w:cs="Calibri"/>
      <w:i/>
      <w:iCs/>
      <w:sz w:val="22"/>
      <w:szCs w:val="22"/>
      <w:lang w:eastAsia="en-US"/>
    </w:rPr>
  </w:style>
  <w:style w:type="paragraph" w:customStyle="1" w:styleId="Heading">
    <w:name w:val="Heading"/>
    <w:rsid w:val="00A95B8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f5">
    <w:name w:val="Знак"/>
    <w:basedOn w:val="a"/>
    <w:rsid w:val="00A95B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7">
    <w:name w:val="Сетка таблицы1"/>
    <w:basedOn w:val="a1"/>
    <w:next w:val="af"/>
    <w:rsid w:val="00A95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 Знак Знак Знак Знак Знак"/>
    <w:basedOn w:val="a"/>
    <w:rsid w:val="00A95B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Стиль2"/>
    <w:basedOn w:val="a"/>
    <w:next w:val="aff6"/>
    <w:rsid w:val="00A95B8F"/>
    <w:pPr>
      <w:spacing w:after="200"/>
      <w:jc w:val="center"/>
    </w:pPr>
    <w:rPr>
      <w:sz w:val="32"/>
      <w:szCs w:val="32"/>
      <w:lang w:eastAsia="en-US"/>
    </w:rPr>
  </w:style>
  <w:style w:type="paragraph" w:styleId="aff6">
    <w:name w:val="Plain Text"/>
    <w:basedOn w:val="a"/>
    <w:link w:val="aff7"/>
    <w:rsid w:val="00A95B8F"/>
    <w:rPr>
      <w:rFonts w:ascii="Courier New" w:hAnsi="Courier New"/>
      <w:sz w:val="20"/>
      <w:szCs w:val="20"/>
    </w:rPr>
  </w:style>
  <w:style w:type="character" w:customStyle="1" w:styleId="aff7">
    <w:name w:val="Текст Знак"/>
    <w:link w:val="aff6"/>
    <w:rsid w:val="00A95B8F"/>
    <w:rPr>
      <w:rFonts w:ascii="Courier New" w:hAnsi="Courier New" w:cs="Courier New"/>
    </w:rPr>
  </w:style>
  <w:style w:type="paragraph" w:customStyle="1" w:styleId="western">
    <w:name w:val="western"/>
    <w:basedOn w:val="a"/>
    <w:rsid w:val="00A95B8F"/>
    <w:pPr>
      <w:spacing w:before="100" w:beforeAutospacing="1" w:after="115"/>
    </w:pPr>
    <w:rPr>
      <w:color w:val="000000"/>
    </w:rPr>
  </w:style>
  <w:style w:type="paragraph" w:customStyle="1" w:styleId="cjk">
    <w:name w:val="cjk"/>
    <w:basedOn w:val="a"/>
    <w:rsid w:val="00A95B8F"/>
    <w:pPr>
      <w:spacing w:before="100" w:beforeAutospacing="1" w:after="115"/>
    </w:pPr>
    <w:rPr>
      <w:rFonts w:ascii="Calibri" w:hAnsi="Calibri"/>
      <w:color w:val="000000"/>
    </w:rPr>
  </w:style>
  <w:style w:type="paragraph" w:customStyle="1" w:styleId="ctl">
    <w:name w:val="ctl"/>
    <w:basedOn w:val="a"/>
    <w:rsid w:val="00A95B8F"/>
    <w:pPr>
      <w:spacing w:before="100" w:beforeAutospacing="1" w:after="115"/>
    </w:pPr>
    <w:rPr>
      <w:rFonts w:ascii="Calibri" w:hAnsi="Calibri"/>
      <w:color w:val="000000"/>
      <w:sz w:val="20"/>
      <w:szCs w:val="20"/>
    </w:rPr>
  </w:style>
  <w:style w:type="character" w:customStyle="1" w:styleId="highlighthighlightactive">
    <w:name w:val="highlight highlight_active"/>
    <w:rsid w:val="00A95B8F"/>
  </w:style>
  <w:style w:type="character" w:styleId="aff8">
    <w:name w:val="FollowedHyperlink"/>
    <w:rsid w:val="00A95B8F"/>
    <w:rPr>
      <w:color w:val="0000FF"/>
      <w:u w:val="single"/>
    </w:rPr>
  </w:style>
  <w:style w:type="numbering" w:customStyle="1" w:styleId="18">
    <w:name w:val="Нет списка1"/>
    <w:next w:val="a2"/>
    <w:uiPriority w:val="99"/>
    <w:semiHidden/>
    <w:unhideWhenUsed/>
    <w:rsid w:val="00A95B8F"/>
  </w:style>
  <w:style w:type="paragraph" w:styleId="24">
    <w:name w:val="Body Text 2"/>
    <w:basedOn w:val="a"/>
    <w:link w:val="25"/>
    <w:rsid w:val="007B3CE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7B3CE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3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2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Порядка подготовки документации по планировке территории</vt:lpstr>
    </vt:vector>
  </TitlesOfParts>
  <Company>RePack by SPecialiST</Company>
  <LinksUpToDate>false</LinksUpToDate>
  <CharactersWithSpaces>10424</CharactersWithSpaces>
  <SharedDoc>false</SharedDoc>
  <HLinks>
    <vt:vector size="138" baseType="variant">
      <vt:variant>
        <vt:i4>5177449</vt:i4>
      </vt:variant>
      <vt:variant>
        <vt:i4>66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YANDEX_223</vt:lpwstr>
      </vt:variant>
      <vt:variant>
        <vt:i4>4718697</vt:i4>
      </vt:variant>
      <vt:variant>
        <vt:i4>63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YANDEX_224</vt:lpwstr>
      </vt:variant>
      <vt:variant>
        <vt:i4>5177449</vt:i4>
      </vt:variant>
      <vt:variant>
        <vt:i4>60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YANDEX_223</vt:lpwstr>
      </vt:variant>
      <vt:variant>
        <vt:i4>5046377</vt:i4>
      </vt:variant>
      <vt:variant>
        <vt:i4>57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YANDEX_221</vt:lpwstr>
      </vt:variant>
      <vt:variant>
        <vt:i4>4980841</vt:i4>
      </vt:variant>
      <vt:variant>
        <vt:i4>54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YANDEX_220</vt:lpwstr>
      </vt:variant>
      <vt:variant>
        <vt:i4>4784234</vt:i4>
      </vt:variant>
      <vt:variant>
        <vt:i4>51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YANDEX_215</vt:lpwstr>
      </vt:variant>
      <vt:variant>
        <vt:i4>4718698</vt:i4>
      </vt:variant>
      <vt:variant>
        <vt:i4>48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YANDEX_214</vt:lpwstr>
      </vt:variant>
      <vt:variant>
        <vt:i4>5177450</vt:i4>
      </vt:variant>
      <vt:variant>
        <vt:i4>45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YANDEX_213</vt:lpwstr>
      </vt:variant>
      <vt:variant>
        <vt:i4>4980834</vt:i4>
      </vt:variant>
      <vt:variant>
        <vt:i4>42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YANDEX_193</vt:lpwstr>
      </vt:variant>
      <vt:variant>
        <vt:i4>5111907</vt:i4>
      </vt:variant>
      <vt:variant>
        <vt:i4>39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YANDEX_181</vt:lpwstr>
      </vt:variant>
      <vt:variant>
        <vt:i4>5046371</vt:i4>
      </vt:variant>
      <vt:variant>
        <vt:i4>36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YANDEX_182</vt:lpwstr>
      </vt:variant>
      <vt:variant>
        <vt:i4>5177443</vt:i4>
      </vt:variant>
      <vt:variant>
        <vt:i4>33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YANDEX_180</vt:lpwstr>
      </vt:variant>
      <vt:variant>
        <vt:i4>5111907</vt:i4>
      </vt:variant>
      <vt:variant>
        <vt:i4>30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YANDEX_181</vt:lpwstr>
      </vt:variant>
      <vt:variant>
        <vt:i4>5177443</vt:i4>
      </vt:variant>
      <vt:variant>
        <vt:i4>27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YANDEX_180</vt:lpwstr>
      </vt:variant>
      <vt:variant>
        <vt:i4>4653164</vt:i4>
      </vt:variant>
      <vt:variant>
        <vt:i4>24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YANDEX_178</vt:lpwstr>
      </vt:variant>
      <vt:variant>
        <vt:i4>4587628</vt:i4>
      </vt:variant>
      <vt:variant>
        <vt:i4>21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YANDEX_179</vt:lpwstr>
      </vt:variant>
      <vt:variant>
        <vt:i4>4718700</vt:i4>
      </vt:variant>
      <vt:variant>
        <vt:i4>18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YANDEX_177</vt:lpwstr>
      </vt:variant>
      <vt:variant>
        <vt:i4>5111916</vt:i4>
      </vt:variant>
      <vt:variant>
        <vt:i4>15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YANDEX_171</vt:lpwstr>
      </vt:variant>
      <vt:variant>
        <vt:i4>4587629</vt:i4>
      </vt:variant>
      <vt:variant>
        <vt:i4>12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YANDEX_169</vt:lpwstr>
      </vt:variant>
      <vt:variant>
        <vt:i4>4849773</vt:i4>
      </vt:variant>
      <vt:variant>
        <vt:i4>9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YANDEX_165</vt:lpwstr>
      </vt:variant>
      <vt:variant>
        <vt:i4>4980845</vt:i4>
      </vt:variant>
      <vt:variant>
        <vt:i4>6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YANDEX_163</vt:lpwstr>
      </vt:variant>
      <vt:variant>
        <vt:i4>5046381</vt:i4>
      </vt:variant>
      <vt:variant>
        <vt:i4>3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YANDEX_162</vt:lpwstr>
      </vt:variant>
      <vt:variant>
        <vt:i4>4849774</vt:i4>
      </vt:variant>
      <vt:variant>
        <vt:i4>0</vt:i4>
      </vt:variant>
      <vt:variant>
        <vt:i4>0</vt:i4>
      </vt:variant>
      <vt:variant>
        <vt:i4>5</vt:i4>
      </vt:variant>
      <vt:variant>
        <vt:lpwstr>http://hghltd.yandex.net/yandbtm?lang=ru&amp;fmode=envelope&amp;tld=ru&amp;text=%D0%BC%D1%83%D0%BD%D0%B8%D1%86%D0%B8%D0%BF%D0%B0%D0%BB%D1%8C%D0%BD%D0%B0%D1%8F%20%D0%BF%D1%80%D0%BE%D0%B3%D1%80%D0%B0%D0%BC%D0%BC%D0%B0%20%D0%BF%D0%BE%D0%B4%D0%B4%D0%B5%D1%80%D0%B6%D0%BA%D0%B8%20%D0%BC%D0%B0%D0%BB%D0%BE%D0%B3%D0%BE%20%D0%BF%D1%80%D0%B5%D0%B4%D0%BF%D1%80%D0%B8%D0%BD%D0%B8%D0%BC%D0%B0%D1%82%D0%B5%D0%BB%D1%8C%D1%81%D1%82%D0%B2%D0%B0%20%D0%B2%20%D1%81%D0%B5%D0%BB%D1%8C%D1%81%D0%BA%D0%BE%D0%BC%20%D0%BF%D0%BE%D1%81%D0%B5%D0%BB%D0%B5%D0%BD%D0%B8%D0%B8%20%D0%98%D1%80%D0%BA%D1%83%D1%82%D1%81%D0%BA%D0%BE%D0%B9%20%D0%BE%D0%B1%D0%BB%D0%B0%D1%81%D1%82%D0%B8&amp;url=http%3A%2F%2Fwww.syaskelevo-adm.ru%2Fupl%2Ffiles%2FPostanovlenie_137.doc&amp;lr=63&amp;l10n=ru&amp;mime=doc&amp;sign=734253ac84e357daf1e628e6da1f8919&amp;keyno=0</vt:lpwstr>
      </vt:variant>
      <vt:variant>
        <vt:lpwstr>YANDEX_155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подготовки документации по планировке территории</dc:title>
  <dc:creator>User</dc:creator>
  <cp:lastModifiedBy>Admin</cp:lastModifiedBy>
  <cp:revision>23</cp:revision>
  <cp:lastPrinted>2019-01-11T07:16:00Z</cp:lastPrinted>
  <dcterms:created xsi:type="dcterms:W3CDTF">2018-12-10T10:58:00Z</dcterms:created>
  <dcterms:modified xsi:type="dcterms:W3CDTF">2019-02-04T06:28:00Z</dcterms:modified>
</cp:coreProperties>
</file>